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4783" w14:textId="2E9D61D6" w:rsidR="00F97773" w:rsidRPr="007707FA" w:rsidRDefault="007E08A4" w:rsidP="007E08A4">
      <w:pPr>
        <w:spacing w:after="160"/>
        <w:ind w:left="-720"/>
        <w:contextualSpacing/>
        <w:rPr>
          <w:rFonts w:ascii="Arial" w:eastAsiaTheme="minorHAnsi" w:hAnsi="Arial" w:cs="Arial"/>
          <w:b/>
          <w:color w:val="00A651"/>
          <w:spacing w:val="20"/>
          <w:sz w:val="24"/>
          <w:szCs w:val="24"/>
        </w:rPr>
      </w:pPr>
      <w:r w:rsidRPr="007707FA">
        <w:rPr>
          <w:rFonts w:ascii="Arial" w:eastAsiaTheme="minorHAnsi" w:hAnsi="Arial" w:cs="Arial"/>
          <w:b/>
          <w:color w:val="00A651"/>
          <w:spacing w:val="20"/>
          <w:sz w:val="24"/>
          <w:szCs w:val="24"/>
        </w:rPr>
        <w:t>2022 Health and Well-being</w:t>
      </w:r>
    </w:p>
    <w:p w14:paraId="153C454F" w14:textId="52E05321" w:rsidR="00F97773" w:rsidRPr="0097006B" w:rsidRDefault="00F97773" w:rsidP="007E08A4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Web content</w:t>
      </w:r>
      <w:r w:rsidRPr="0097006B">
        <w:rPr>
          <w:rFonts w:ascii="Arial" w:eastAsiaTheme="minorHAnsi" w:hAnsi="Arial" w:cs="Arial"/>
          <w:b/>
          <w:sz w:val="18"/>
          <w:szCs w:val="18"/>
        </w:rPr>
        <w:t>:</w:t>
      </w:r>
      <w:r w:rsidRPr="0097006B">
        <w:rPr>
          <w:rFonts w:ascii="Arial" w:eastAsiaTheme="minorHAnsi" w:hAnsi="Arial" w:cs="Arial"/>
          <w:sz w:val="18"/>
          <w:szCs w:val="18"/>
        </w:rPr>
        <w:t xml:space="preserve"> Program launch</w:t>
      </w:r>
    </w:p>
    <w:p w14:paraId="443B9D93" w14:textId="77777777" w:rsidR="00F97773" w:rsidRPr="0097006B" w:rsidRDefault="00F97773" w:rsidP="007E08A4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Welcome to program, overview of all requirements and dates</w:t>
      </w:r>
    </w:p>
    <w:p w14:paraId="1CA22B4F" w14:textId="48187E53" w:rsidR="00726A16" w:rsidRPr="00F97773" w:rsidRDefault="001B7915" w:rsidP="007E08A4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 w:rsidRPr="007707FA">
        <w:rPr>
          <w:rFonts w:ascii="Arial" w:hAnsi="Arial" w:cs="Arial"/>
          <w:noProof/>
          <w:color w:val="003F2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98D9" wp14:editId="5892122C">
                <wp:simplePos x="0" y="0"/>
                <wp:positionH relativeFrom="column">
                  <wp:posOffset>-461010</wp:posOffset>
                </wp:positionH>
                <wp:positionV relativeFrom="paragraph">
                  <wp:posOffset>251460</wp:posOffset>
                </wp:positionV>
                <wp:extent cx="328613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3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7DC35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1021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19.8pt" to="-1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" strokecolor="#7dc353" strokeweight="3.25pt"/>
            </w:pict>
          </mc:Fallback>
        </mc:AlternateContent>
      </w:r>
      <w:r w:rsidR="00726A16" w:rsidRPr="00C75AAF">
        <w:rPr>
          <w:rFonts w:ascii="Arial" w:hAnsi="Arial" w:cs="Arial"/>
          <w:sz w:val="36"/>
          <w:szCs w:val="36"/>
        </w:rPr>
        <w:t xml:space="preserve"> </w:t>
      </w:r>
    </w:p>
    <w:p w14:paraId="37BBE9FE" w14:textId="3A9CD7C4" w:rsidR="005E444F" w:rsidRPr="007D584C" w:rsidRDefault="005E444F" w:rsidP="007E08A4">
      <w:pPr>
        <w:pStyle w:val="Content"/>
        <w:ind w:left="-720" w:right="-540"/>
        <w:contextualSpacing/>
        <w:rPr>
          <w:rFonts w:ascii="Arial" w:hAnsi="Arial" w:cs="Arial"/>
          <w:b/>
          <w:color w:val="789FE4"/>
        </w:rPr>
      </w:pPr>
    </w:p>
    <w:p w14:paraId="5ED00E68" w14:textId="77777777" w:rsidR="007E08A4" w:rsidRPr="007707FA" w:rsidRDefault="007E08A4" w:rsidP="007E08A4">
      <w:pPr>
        <w:ind w:left="-720" w:right="-720"/>
        <w:contextualSpacing/>
        <w:rPr>
          <w:rFonts w:ascii="Arial" w:hAnsi="Arial" w:cs="Arial"/>
          <w:b/>
          <w:bCs/>
          <w:color w:val="00A651"/>
          <w:spacing w:val="20"/>
          <w:sz w:val="24"/>
          <w:szCs w:val="24"/>
        </w:rPr>
      </w:pPr>
      <w:r w:rsidRPr="007707FA">
        <w:rPr>
          <w:rFonts w:ascii="Arial" w:hAnsi="Arial" w:cs="Arial"/>
          <w:b/>
          <w:bCs/>
          <w:color w:val="00A651"/>
          <w:spacing w:val="20"/>
          <w:sz w:val="24"/>
          <w:szCs w:val="24"/>
        </w:rPr>
        <w:t>Healthy looks different for everyone</w:t>
      </w:r>
    </w:p>
    <w:p w14:paraId="5F00167E" w14:textId="77777777" w:rsidR="007E08A4" w:rsidRPr="007E08A4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sz w:val="18"/>
          <w:szCs w:val="18"/>
        </w:rPr>
        <w:t xml:space="preserve">Your path to better health and well-being isn’t necessarily going to be the same as the one your friend or coworker follows. Every body’s needs are different. No matter where you’re at, </w:t>
      </w:r>
      <w:r w:rsidRPr="007E08A4">
        <w:rPr>
          <w:rFonts w:ascii="Arial" w:hAnsi="Arial" w:cs="Arial"/>
          <w:sz w:val="18"/>
          <w:szCs w:val="18"/>
          <w:highlight w:val="yellow"/>
        </w:rPr>
        <w:t>[Program Name]</w:t>
      </w:r>
      <w:r w:rsidRPr="007E08A4">
        <w:rPr>
          <w:rFonts w:ascii="Arial" w:hAnsi="Arial" w:cs="Arial"/>
          <w:sz w:val="18"/>
          <w:szCs w:val="18"/>
        </w:rPr>
        <w:t xml:space="preserve"> is here to provide you with the tools and resources to help you reach your health goals. </w:t>
      </w:r>
    </w:p>
    <w:p w14:paraId="216BC920" w14:textId="77777777" w:rsidR="007E08A4" w:rsidRPr="007E08A4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3F0F92F0" w14:textId="77777777" w:rsidR="007E08A4" w:rsidRPr="007E08A4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sz w:val="18"/>
          <w:szCs w:val="18"/>
        </w:rPr>
        <w:t xml:space="preserve">First, you’ll learn about your current health status. Then you’ll </w:t>
      </w:r>
      <w:proofErr w:type="gramStart"/>
      <w:r w:rsidRPr="007E08A4">
        <w:rPr>
          <w:rFonts w:ascii="Arial" w:hAnsi="Arial" w:cs="Arial"/>
          <w:sz w:val="18"/>
          <w:szCs w:val="18"/>
        </w:rPr>
        <w:t>take action</w:t>
      </w:r>
      <w:proofErr w:type="gramEnd"/>
      <w:r w:rsidRPr="007E08A4">
        <w:rPr>
          <w:rFonts w:ascii="Arial" w:hAnsi="Arial" w:cs="Arial"/>
          <w:sz w:val="18"/>
          <w:szCs w:val="18"/>
        </w:rPr>
        <w:t xml:space="preserve"> by participating in well-being activities, exploring what fits your lifestyle and ultimately making your health a priority. Here’s a quick overview of how you can reach your health and well-being goals and earn </w:t>
      </w:r>
      <w:r w:rsidRPr="007E08A4">
        <w:rPr>
          <w:rFonts w:ascii="Arial" w:hAnsi="Arial" w:cs="Arial"/>
          <w:sz w:val="18"/>
          <w:szCs w:val="18"/>
          <w:highlight w:val="yellow"/>
        </w:rPr>
        <w:t>[program reward]</w:t>
      </w:r>
      <w:r w:rsidRPr="007E08A4">
        <w:rPr>
          <w:rFonts w:ascii="Arial" w:hAnsi="Arial" w:cs="Arial"/>
          <w:sz w:val="18"/>
          <w:szCs w:val="18"/>
        </w:rPr>
        <w:t>.</w:t>
      </w:r>
    </w:p>
    <w:p w14:paraId="5384D182" w14:textId="77777777" w:rsidR="007E08A4" w:rsidRPr="007E08A4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7BA5F494" w14:textId="3834AAD8" w:rsidR="007E08A4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sz w:val="18"/>
          <w:szCs w:val="18"/>
        </w:rPr>
        <w:t>Here’s what you need to do:</w:t>
      </w:r>
      <w:r>
        <w:rPr>
          <w:rFonts w:ascii="Arial" w:hAnsi="Arial" w:cs="Arial"/>
          <w:sz w:val="18"/>
          <w:szCs w:val="18"/>
        </w:rPr>
        <w:br/>
      </w:r>
    </w:p>
    <w:p w14:paraId="1CCD41C9" w14:textId="096186E0" w:rsidR="007E08A4" w:rsidRDefault="007E08A4" w:rsidP="007E08A4">
      <w:pPr>
        <w:pStyle w:val="ListParagraph"/>
        <w:numPr>
          <w:ilvl w:val="0"/>
          <w:numId w:val="10"/>
        </w:numPr>
        <w:spacing w:line="240" w:lineRule="auto"/>
        <w:ind w:right="-720"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b/>
          <w:bCs/>
          <w:sz w:val="18"/>
          <w:szCs w:val="18"/>
        </w:rPr>
        <w:t>Take your annual health assessment.</w:t>
      </w:r>
      <w:r w:rsidRPr="007E08A4">
        <w:rPr>
          <w:rFonts w:ascii="Arial" w:hAnsi="Arial" w:cs="Arial"/>
          <w:sz w:val="18"/>
          <w:szCs w:val="18"/>
        </w:rPr>
        <w:t xml:space="preserve"> It’s quick, confidential and takes less than 10 minutes to complete. Once you’re done, you will get an overview of your current health status.</w:t>
      </w:r>
      <w:r>
        <w:rPr>
          <w:rFonts w:ascii="Arial" w:hAnsi="Arial" w:cs="Arial"/>
          <w:sz w:val="18"/>
          <w:szCs w:val="18"/>
        </w:rPr>
        <w:br/>
      </w:r>
    </w:p>
    <w:p w14:paraId="7114506B" w14:textId="335E000C" w:rsidR="007E08A4" w:rsidRDefault="007E08A4" w:rsidP="007E08A4">
      <w:pPr>
        <w:pStyle w:val="ListParagraph"/>
        <w:numPr>
          <w:ilvl w:val="0"/>
          <w:numId w:val="10"/>
        </w:numPr>
        <w:spacing w:line="240" w:lineRule="auto"/>
        <w:ind w:right="-720"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b/>
          <w:bCs/>
          <w:sz w:val="18"/>
          <w:szCs w:val="18"/>
        </w:rPr>
        <w:t xml:space="preserve">Complete you </w:t>
      </w:r>
      <w:r w:rsidRPr="007E08A4">
        <w:rPr>
          <w:rFonts w:ascii="Arial" w:hAnsi="Arial" w:cs="Arial"/>
          <w:b/>
          <w:bCs/>
          <w:sz w:val="18"/>
          <w:szCs w:val="18"/>
          <w:highlight w:val="yellow"/>
        </w:rPr>
        <w:t>[activity requirement]</w:t>
      </w:r>
      <w:r w:rsidRPr="007E08A4">
        <w:rPr>
          <w:rFonts w:ascii="Arial" w:hAnsi="Arial" w:cs="Arial"/>
          <w:b/>
          <w:bCs/>
          <w:sz w:val="18"/>
          <w:szCs w:val="18"/>
        </w:rPr>
        <w:t>.</w:t>
      </w:r>
      <w:r w:rsidRPr="007E08A4">
        <w:rPr>
          <w:rFonts w:ascii="Arial" w:hAnsi="Arial" w:cs="Arial"/>
          <w:sz w:val="18"/>
          <w:szCs w:val="18"/>
        </w:rPr>
        <w:t xml:space="preserve"> By taking your health assessment, you’ll gain access to well-being activities that will help you achieve all your health goals.</w:t>
      </w:r>
      <w:r>
        <w:rPr>
          <w:rFonts w:ascii="Arial" w:hAnsi="Arial" w:cs="Arial"/>
          <w:sz w:val="18"/>
          <w:szCs w:val="18"/>
        </w:rPr>
        <w:br/>
      </w:r>
    </w:p>
    <w:p w14:paraId="64D0A8D7" w14:textId="51969AA1" w:rsidR="00424CAB" w:rsidRPr="007E08A4" w:rsidRDefault="007E08A4" w:rsidP="007E08A4">
      <w:pPr>
        <w:pStyle w:val="ListParagraph"/>
        <w:numPr>
          <w:ilvl w:val="0"/>
          <w:numId w:val="10"/>
        </w:numPr>
        <w:spacing w:line="240" w:lineRule="auto"/>
        <w:ind w:right="-720"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b/>
          <w:bCs/>
          <w:sz w:val="18"/>
          <w:szCs w:val="18"/>
        </w:rPr>
        <w:t>Feel great.</w:t>
      </w:r>
      <w:r w:rsidRPr="007E08A4">
        <w:rPr>
          <w:rFonts w:ascii="Arial" w:hAnsi="Arial" w:cs="Arial"/>
          <w:sz w:val="18"/>
          <w:szCs w:val="18"/>
        </w:rPr>
        <w:t xml:space="preserve"> Get rewarded. By completing your </w:t>
      </w:r>
      <w:r w:rsidRPr="007E08A4">
        <w:rPr>
          <w:rFonts w:ascii="Arial" w:hAnsi="Arial" w:cs="Arial"/>
          <w:sz w:val="18"/>
          <w:szCs w:val="18"/>
          <w:highlight w:val="yellow"/>
        </w:rPr>
        <w:t>[program requirements]</w:t>
      </w:r>
      <w:r w:rsidRPr="007E08A4">
        <w:rPr>
          <w:rFonts w:ascii="Arial" w:hAnsi="Arial" w:cs="Arial"/>
          <w:sz w:val="18"/>
          <w:szCs w:val="18"/>
        </w:rPr>
        <w:t xml:space="preserve"> by </w:t>
      </w:r>
      <w:r w:rsidRPr="007E08A4">
        <w:rPr>
          <w:rFonts w:ascii="Arial" w:hAnsi="Arial" w:cs="Arial"/>
          <w:b/>
          <w:bCs/>
          <w:sz w:val="18"/>
          <w:szCs w:val="18"/>
          <w:highlight w:val="yellow"/>
        </w:rPr>
        <w:t>[deadline]</w:t>
      </w:r>
      <w:r w:rsidRPr="007E08A4">
        <w:rPr>
          <w:rFonts w:ascii="Arial" w:hAnsi="Arial" w:cs="Arial"/>
          <w:sz w:val="18"/>
          <w:szCs w:val="18"/>
        </w:rPr>
        <w:t xml:space="preserve">, you will earn </w:t>
      </w:r>
      <w:r w:rsidRPr="007E08A4">
        <w:rPr>
          <w:rFonts w:ascii="Arial" w:hAnsi="Arial" w:cs="Arial"/>
          <w:sz w:val="18"/>
          <w:szCs w:val="18"/>
          <w:highlight w:val="yellow"/>
        </w:rPr>
        <w:t>[program reward]</w:t>
      </w:r>
      <w:r w:rsidRPr="007E08A4">
        <w:rPr>
          <w:rFonts w:ascii="Arial" w:hAnsi="Arial" w:cs="Arial"/>
          <w:sz w:val="18"/>
          <w:szCs w:val="18"/>
        </w:rPr>
        <w:t xml:space="preserve">. </w:t>
      </w:r>
    </w:p>
    <w:p w14:paraId="3A19E63F" w14:textId="1C07B4E6" w:rsidR="00424CAB" w:rsidRPr="00F97773" w:rsidRDefault="007E08A4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  <w:r w:rsidRPr="007E08A4">
        <w:rPr>
          <w:rFonts w:ascii="Arial" w:hAnsi="Arial" w:cs="Arial"/>
          <w:sz w:val="18"/>
          <w:szCs w:val="18"/>
        </w:rPr>
        <w:t xml:space="preserve"> Discovering your health interests doesn’t have to be hard. For more information, visit </w:t>
      </w:r>
      <w:r w:rsidRPr="007E08A4">
        <w:rPr>
          <w:rFonts w:ascii="Arial" w:hAnsi="Arial" w:cs="Arial"/>
          <w:sz w:val="18"/>
          <w:szCs w:val="18"/>
          <w:highlight w:val="yellow"/>
        </w:rPr>
        <w:t>[link to more info]</w:t>
      </w:r>
      <w:r>
        <w:rPr>
          <w:rFonts w:ascii="Arial" w:hAnsi="Arial" w:cs="Arial"/>
          <w:sz w:val="18"/>
          <w:szCs w:val="18"/>
        </w:rPr>
        <w:t>.</w:t>
      </w:r>
    </w:p>
    <w:p w14:paraId="4DF2F79A" w14:textId="77777777" w:rsidR="007E08A4" w:rsidRDefault="007E08A4" w:rsidP="007E08A4">
      <w:pPr>
        <w:ind w:left="-720" w:right="-720"/>
        <w:contextualSpacing/>
        <w:rPr>
          <w:rFonts w:ascii="Arial" w:hAnsi="Arial" w:cs="Arial"/>
          <w:b/>
          <w:color w:val="B25EA4"/>
          <w:spacing w:val="20"/>
          <w:sz w:val="18"/>
          <w:szCs w:val="18"/>
        </w:rPr>
      </w:pPr>
    </w:p>
    <w:p w14:paraId="6A5299A5" w14:textId="4911E109" w:rsidR="00424CAB" w:rsidRPr="007707FA" w:rsidRDefault="00424CAB" w:rsidP="007E08A4">
      <w:pPr>
        <w:ind w:left="-720" w:right="-72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7707FA">
        <w:rPr>
          <w:rFonts w:ascii="Arial" w:hAnsi="Arial" w:cs="Arial"/>
          <w:b/>
          <w:color w:val="003F2F"/>
          <w:spacing w:val="20"/>
          <w:sz w:val="18"/>
          <w:szCs w:val="18"/>
        </w:rPr>
        <w:t>Ready to get started?</w:t>
      </w:r>
    </w:p>
    <w:p w14:paraId="6C82AFEF" w14:textId="77777777" w:rsidR="00424CAB" w:rsidRPr="00F97773" w:rsidRDefault="00424CAB" w:rsidP="007E08A4">
      <w:pPr>
        <w:pStyle w:val="ListParagraph"/>
        <w:numPr>
          <w:ilvl w:val="0"/>
          <w:numId w:val="8"/>
        </w:numPr>
        <w:spacing w:line="240" w:lineRule="auto"/>
        <w:ind w:left="0" w:right="-7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97773">
        <w:rPr>
          <w:rFonts w:ascii="Arial" w:hAnsi="Arial" w:cs="Arial"/>
          <w:sz w:val="18"/>
          <w:szCs w:val="18"/>
        </w:rPr>
        <w:t xml:space="preserve">Go to </w:t>
      </w:r>
      <w:hyperlink r:id="rId7" w:history="1">
        <w:r w:rsidRPr="00F97773">
          <w:rPr>
            <w:rStyle w:val="Hyperlink"/>
            <w:rFonts w:ascii="Arial" w:hAnsi="Arial" w:cs="Arial"/>
            <w:sz w:val="18"/>
            <w:szCs w:val="18"/>
          </w:rPr>
          <w:t>healthpartners.com/wellbeing</w:t>
        </w:r>
      </w:hyperlink>
    </w:p>
    <w:p w14:paraId="05D66CCB" w14:textId="11E86121" w:rsidR="00424CAB" w:rsidRPr="00F97773" w:rsidRDefault="00424CAB" w:rsidP="007E08A4">
      <w:pPr>
        <w:pStyle w:val="ListParagraph"/>
        <w:numPr>
          <w:ilvl w:val="0"/>
          <w:numId w:val="8"/>
        </w:numPr>
        <w:spacing w:line="240" w:lineRule="auto"/>
        <w:ind w:left="0" w:right="-7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97773">
        <w:rPr>
          <w:rFonts w:ascii="Arial" w:hAnsi="Arial" w:cs="Arial"/>
          <w:sz w:val="18"/>
          <w:szCs w:val="18"/>
        </w:rPr>
        <w:t xml:space="preserve">Enter your information or </w:t>
      </w:r>
      <w:hyperlink r:id="rId8" w:history="1">
        <w:r w:rsidRPr="00F97773">
          <w:rPr>
            <w:rStyle w:val="Hyperlink"/>
            <w:rFonts w:ascii="Arial" w:hAnsi="Arial" w:cs="Arial"/>
            <w:i/>
            <w:sz w:val="18"/>
            <w:szCs w:val="18"/>
          </w:rPr>
          <w:t>Register now</w:t>
        </w:r>
      </w:hyperlink>
    </w:p>
    <w:p w14:paraId="75431329" w14:textId="77777777" w:rsidR="00424CAB" w:rsidRPr="00F97773" w:rsidRDefault="00424CAB" w:rsidP="007E08A4">
      <w:pPr>
        <w:pStyle w:val="ListParagraph"/>
        <w:numPr>
          <w:ilvl w:val="0"/>
          <w:numId w:val="8"/>
        </w:numPr>
        <w:spacing w:line="240" w:lineRule="auto"/>
        <w:ind w:left="0" w:right="-720"/>
        <w:rPr>
          <w:rFonts w:ascii="Arial" w:hAnsi="Arial" w:cs="Arial"/>
          <w:sz w:val="18"/>
          <w:szCs w:val="18"/>
        </w:rPr>
      </w:pPr>
      <w:r w:rsidRPr="00F97773">
        <w:rPr>
          <w:rFonts w:ascii="Arial" w:hAnsi="Arial" w:cs="Arial"/>
          <w:iCs/>
          <w:sz w:val="18"/>
          <w:szCs w:val="18"/>
        </w:rPr>
        <w:t>Sign in, complete your health assessment, select</w:t>
      </w:r>
      <w:r w:rsidRPr="00F9777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F97773">
        <w:rPr>
          <w:rFonts w:ascii="Arial" w:hAnsi="Arial" w:cs="Arial"/>
          <w:i/>
          <w:iCs/>
          <w:sz w:val="18"/>
          <w:szCs w:val="18"/>
        </w:rPr>
        <w:t>Finish</w:t>
      </w:r>
    </w:p>
    <w:p w14:paraId="795ACBA5" w14:textId="1E9DD3B3" w:rsidR="00424CAB" w:rsidRPr="00F97773" w:rsidRDefault="00424CAB" w:rsidP="007E08A4">
      <w:pPr>
        <w:pStyle w:val="ListParagraph"/>
        <w:numPr>
          <w:ilvl w:val="0"/>
          <w:numId w:val="8"/>
        </w:numPr>
        <w:spacing w:line="240" w:lineRule="auto"/>
        <w:ind w:left="0" w:right="-720"/>
        <w:rPr>
          <w:rFonts w:ascii="Arial" w:hAnsi="Arial" w:cs="Arial"/>
          <w:sz w:val="18"/>
          <w:szCs w:val="18"/>
        </w:rPr>
      </w:pPr>
      <w:r w:rsidRPr="00F97773">
        <w:rPr>
          <w:rFonts w:ascii="Arial" w:hAnsi="Arial" w:cs="Arial"/>
          <w:iCs/>
          <w:sz w:val="18"/>
          <w:szCs w:val="18"/>
        </w:rPr>
        <w:t xml:space="preserve">Download your </w:t>
      </w:r>
      <w:r w:rsidR="00593617">
        <w:rPr>
          <w:rFonts w:ascii="Arial" w:hAnsi="Arial" w:cs="Arial"/>
          <w:iCs/>
          <w:sz w:val="18"/>
          <w:szCs w:val="18"/>
        </w:rPr>
        <w:t>Health Potential Report</w:t>
      </w:r>
      <w:r w:rsidR="00593617" w:rsidRPr="00F97773">
        <w:rPr>
          <w:rFonts w:ascii="Arial" w:hAnsi="Arial" w:cs="Arial"/>
          <w:iCs/>
          <w:sz w:val="18"/>
          <w:szCs w:val="18"/>
        </w:rPr>
        <w:t xml:space="preserve"> </w:t>
      </w:r>
      <w:r w:rsidRPr="00F97773">
        <w:rPr>
          <w:rFonts w:ascii="Arial" w:hAnsi="Arial" w:cs="Arial"/>
          <w:iCs/>
          <w:sz w:val="18"/>
          <w:szCs w:val="18"/>
        </w:rPr>
        <w:t>and chart a course toward better health</w:t>
      </w:r>
    </w:p>
    <w:p w14:paraId="5D617319" w14:textId="379B6D3A" w:rsidR="002C5696" w:rsidRPr="00F97773" w:rsidRDefault="00424CAB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7707FA">
        <w:rPr>
          <w:rFonts w:ascii="Arial" w:hAnsi="Arial" w:cs="Arial"/>
          <w:b/>
          <w:color w:val="003F2F"/>
          <w:spacing w:val="20"/>
          <w:sz w:val="18"/>
          <w:szCs w:val="18"/>
        </w:rPr>
        <w:t>Need to set up an account?</w:t>
      </w:r>
      <w:r w:rsidRPr="007707FA">
        <w:rPr>
          <w:rFonts w:ascii="Arial" w:hAnsi="Arial" w:cs="Arial"/>
          <w:color w:val="003F2F"/>
          <w:sz w:val="18"/>
          <w:szCs w:val="18"/>
        </w:rPr>
        <w:t xml:space="preserve"> </w:t>
      </w:r>
      <w:r w:rsidRPr="00F97773">
        <w:rPr>
          <w:rFonts w:ascii="Arial" w:hAnsi="Arial" w:cs="Arial"/>
          <w:sz w:val="18"/>
          <w:szCs w:val="18"/>
        </w:rPr>
        <w:br/>
        <w:t xml:space="preserve">Use the </w:t>
      </w:r>
      <w:r w:rsidRPr="00F97773">
        <w:rPr>
          <w:rFonts w:ascii="Arial" w:hAnsi="Arial" w:cs="Arial"/>
          <w:i/>
          <w:sz w:val="18"/>
          <w:szCs w:val="18"/>
        </w:rPr>
        <w:t>Register now</w:t>
      </w:r>
      <w:r w:rsidRPr="00F97773">
        <w:rPr>
          <w:rFonts w:ascii="Arial" w:hAnsi="Arial" w:cs="Arial"/>
          <w:sz w:val="18"/>
          <w:szCs w:val="18"/>
        </w:rPr>
        <w:t xml:space="preserve"> link to get started. </w:t>
      </w:r>
      <w:r w:rsidR="00593617">
        <w:rPr>
          <w:rFonts w:ascii="Arial" w:hAnsi="Arial" w:cs="Arial"/>
          <w:sz w:val="18"/>
          <w:szCs w:val="18"/>
        </w:rPr>
        <w:t xml:space="preserve">For </w:t>
      </w:r>
      <w:r w:rsidR="00593617" w:rsidRPr="00554A7B">
        <w:rPr>
          <w:rFonts w:ascii="Arial" w:hAnsi="Arial" w:cs="Arial"/>
          <w:i/>
          <w:sz w:val="18"/>
          <w:szCs w:val="18"/>
        </w:rPr>
        <w:t>Company name</w:t>
      </w:r>
      <w:r w:rsidR="00593617">
        <w:rPr>
          <w:rFonts w:ascii="Arial" w:hAnsi="Arial" w:cs="Arial"/>
          <w:sz w:val="18"/>
          <w:szCs w:val="18"/>
        </w:rPr>
        <w:t xml:space="preserve"> use</w:t>
      </w:r>
      <w:r w:rsidR="00593617" w:rsidRPr="00554A7B">
        <w:rPr>
          <w:rFonts w:ascii="Arial" w:hAnsi="Arial" w:cs="Arial"/>
          <w:sz w:val="18"/>
          <w:szCs w:val="18"/>
          <w:highlight w:val="yellow"/>
        </w:rPr>
        <w:t>: [alias here</w:t>
      </w:r>
      <w:r w:rsidR="00593617">
        <w:rPr>
          <w:rFonts w:ascii="Arial" w:hAnsi="Arial" w:cs="Arial"/>
          <w:sz w:val="18"/>
          <w:szCs w:val="18"/>
        </w:rPr>
        <w:t>].</w:t>
      </w:r>
    </w:p>
    <w:p w14:paraId="79AA15F4" w14:textId="77777777" w:rsidR="002C5696" w:rsidRPr="00F97773" w:rsidRDefault="002C5696" w:rsidP="007E08A4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0D191945" w14:textId="77777777" w:rsidR="002C5696" w:rsidRPr="007707FA" w:rsidRDefault="002C5696" w:rsidP="007E08A4">
      <w:pPr>
        <w:ind w:left="-720" w:right="-72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7707FA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56C1416B" w14:textId="49E70A37" w:rsidR="002C5696" w:rsidRPr="00F97773" w:rsidRDefault="002C5696" w:rsidP="007E08A4">
      <w:pPr>
        <w:ind w:left="-720" w:right="-720"/>
        <w:contextualSpacing/>
        <w:rPr>
          <w:rFonts w:ascii="Arial" w:hAnsi="Arial" w:cs="Arial"/>
          <w:bCs/>
          <w:sz w:val="18"/>
          <w:szCs w:val="18"/>
        </w:rPr>
      </w:pPr>
      <w:r w:rsidRPr="00F97773">
        <w:rPr>
          <w:rFonts w:ascii="Arial" w:hAnsi="Arial" w:cs="Arial"/>
          <w:sz w:val="18"/>
          <w:szCs w:val="18"/>
        </w:rPr>
        <w:t xml:space="preserve">If you have questions about </w:t>
      </w:r>
      <w:r w:rsidRPr="00F97773">
        <w:rPr>
          <w:rFonts w:ascii="Arial" w:hAnsi="Arial" w:cs="Arial"/>
          <w:sz w:val="18"/>
          <w:szCs w:val="18"/>
          <w:highlight w:val="yellow"/>
        </w:rPr>
        <w:t>&lt;program name&gt;</w:t>
      </w:r>
      <w:r w:rsidRPr="00F97773">
        <w:rPr>
          <w:rFonts w:ascii="Arial" w:hAnsi="Arial" w:cs="Arial"/>
          <w:sz w:val="18"/>
          <w:szCs w:val="18"/>
        </w:rPr>
        <w:t xml:space="preserve">, contact </w:t>
      </w:r>
      <w:r w:rsidRPr="00F97773">
        <w:rPr>
          <w:rFonts w:ascii="Arial" w:hAnsi="Arial" w:cs="Arial"/>
          <w:sz w:val="18"/>
          <w:szCs w:val="18"/>
          <w:highlight w:val="yellow"/>
        </w:rPr>
        <w:t>&lt;group contact name&gt;</w:t>
      </w:r>
      <w:r w:rsidRPr="00F97773">
        <w:rPr>
          <w:rFonts w:ascii="Arial" w:hAnsi="Arial" w:cs="Arial"/>
          <w:sz w:val="18"/>
          <w:szCs w:val="18"/>
        </w:rPr>
        <w:t xml:space="preserve"> at </w:t>
      </w:r>
      <w:r w:rsidRPr="00F97773">
        <w:rPr>
          <w:rFonts w:ascii="Arial" w:hAnsi="Arial" w:cs="Arial"/>
          <w:sz w:val="18"/>
          <w:szCs w:val="18"/>
          <w:highlight w:val="yellow"/>
        </w:rPr>
        <w:t>&lt;number&gt;</w:t>
      </w:r>
      <w:r w:rsidRPr="00F97773">
        <w:rPr>
          <w:rFonts w:ascii="Arial" w:hAnsi="Arial" w:cs="Arial"/>
          <w:sz w:val="18"/>
          <w:szCs w:val="18"/>
        </w:rPr>
        <w:t xml:space="preserve">. For help signing on, call HealthPartners at </w:t>
      </w:r>
      <w:r w:rsidRPr="00F97773">
        <w:rPr>
          <w:rFonts w:ascii="Arial" w:hAnsi="Arial" w:cs="Arial"/>
          <w:b/>
          <w:bCs/>
          <w:sz w:val="18"/>
          <w:szCs w:val="18"/>
        </w:rPr>
        <w:t>800-311-1052</w:t>
      </w:r>
      <w:r w:rsidR="00E61FAC" w:rsidRPr="00F97773">
        <w:rPr>
          <w:rFonts w:ascii="Arial" w:hAnsi="Arial" w:cs="Arial"/>
          <w:sz w:val="18"/>
          <w:szCs w:val="18"/>
        </w:rPr>
        <w:t xml:space="preserve"> </w:t>
      </w:r>
      <w:r w:rsidRPr="00F97773">
        <w:rPr>
          <w:rFonts w:ascii="Arial" w:hAnsi="Arial" w:cs="Arial"/>
          <w:sz w:val="18"/>
          <w:szCs w:val="18"/>
        </w:rPr>
        <w:t xml:space="preserve">or </w:t>
      </w:r>
      <w:hyperlink r:id="rId9" w:history="1">
        <w:r w:rsidR="00E61FAC" w:rsidRPr="00F97773">
          <w:rPr>
            <w:rStyle w:val="Hyperlink"/>
            <w:rFonts w:ascii="Arial" w:hAnsi="Arial" w:cs="Arial"/>
            <w:sz w:val="18"/>
            <w:szCs w:val="18"/>
          </w:rPr>
          <w:t>email</w:t>
        </w:r>
      </w:hyperlink>
      <w:r w:rsidRPr="00F97773">
        <w:rPr>
          <w:rFonts w:ascii="Arial" w:hAnsi="Arial" w:cs="Arial"/>
          <w:sz w:val="18"/>
          <w:szCs w:val="18"/>
        </w:rPr>
        <w:t>.</w:t>
      </w:r>
    </w:p>
    <w:p w14:paraId="0B0D36B6" w14:textId="77777777" w:rsidR="002C5696" w:rsidRPr="002C5696" w:rsidRDefault="002C5696" w:rsidP="007E08A4">
      <w:pPr>
        <w:ind w:right="-720"/>
        <w:contextualSpacing/>
        <w:rPr>
          <w:rFonts w:ascii="Arial" w:hAnsi="Arial" w:cs="Arial"/>
          <w:i/>
        </w:rPr>
      </w:pPr>
    </w:p>
    <w:p w14:paraId="14F89845" w14:textId="77777777" w:rsidR="002C5696" w:rsidRPr="002C5696" w:rsidRDefault="002C5696" w:rsidP="007E08A4">
      <w:pPr>
        <w:ind w:left="-720" w:right="-720"/>
        <w:contextualSpacing/>
        <w:rPr>
          <w:rFonts w:cs="Arial"/>
          <w:i/>
          <w:sz w:val="20"/>
        </w:rPr>
      </w:pPr>
      <w:r w:rsidRPr="002C5696">
        <w:rPr>
          <w:rFonts w:cs="Arial"/>
          <w:i/>
          <w:sz w:val="20"/>
        </w:rPr>
        <w:t xml:space="preserve">You are receiving this email on behalf of </w:t>
      </w:r>
      <w:r w:rsidRPr="002C5696">
        <w:rPr>
          <w:rFonts w:cs="Arial"/>
          <w:i/>
          <w:sz w:val="20"/>
          <w:highlight w:val="yellow"/>
        </w:rPr>
        <w:t>&lt;group name&gt; &lt;program name&gt;.</w:t>
      </w:r>
      <w:r w:rsidRPr="002C5696">
        <w:rPr>
          <w:rFonts w:cs="Arial"/>
          <w:i/>
          <w:sz w:val="20"/>
        </w:rPr>
        <w:t xml:space="preserve"> We have partnered with HealthPartners to offer this health and well-being program to all </w:t>
      </w:r>
      <w:r w:rsidRPr="002C5696">
        <w:rPr>
          <w:rFonts w:cs="Arial"/>
          <w:i/>
          <w:sz w:val="20"/>
          <w:highlight w:val="yellow"/>
        </w:rPr>
        <w:t>&lt;group name&gt;</w:t>
      </w:r>
      <w:r w:rsidRPr="002C5696">
        <w:rPr>
          <w:rFonts w:cs="Arial"/>
          <w:i/>
          <w:sz w:val="20"/>
        </w:rPr>
        <w:t xml:space="preserve"> employees. </w:t>
      </w:r>
    </w:p>
    <w:p w14:paraId="79C59BA3" w14:textId="355A0429" w:rsidR="00065F04" w:rsidRPr="001B7915" w:rsidRDefault="00065F04" w:rsidP="007E08A4">
      <w:pPr>
        <w:ind w:left="-720" w:right="-720"/>
        <w:contextualSpacing/>
        <w:rPr>
          <w:rFonts w:ascii="Arial" w:hAnsi="Arial" w:cs="Arial"/>
        </w:rPr>
      </w:pPr>
    </w:p>
    <w:sectPr w:rsidR="00065F04" w:rsidRPr="001B7915" w:rsidSect="002E593E">
      <w:headerReference w:type="default" r:id="rId10"/>
      <w:footerReference w:type="default" r:id="rId11"/>
      <w:pgSz w:w="12240" w:h="15840"/>
      <w:pgMar w:top="2174" w:right="1800" w:bottom="1440" w:left="1800" w:header="0" w:footer="1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4FB0" w14:textId="77777777" w:rsidR="009C447A" w:rsidRDefault="009C447A" w:rsidP="00672F49">
      <w:r>
        <w:separator/>
      </w:r>
    </w:p>
  </w:endnote>
  <w:endnote w:type="continuationSeparator" w:id="0">
    <w:p w14:paraId="70B18B6A" w14:textId="77777777" w:rsidR="009C447A" w:rsidRDefault="009C447A" w:rsidP="006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9B0C" w14:textId="1990A171" w:rsidR="00480448" w:rsidRDefault="00480448" w:rsidP="00480448">
    <w:pPr>
      <w:pStyle w:val="Footer"/>
      <w:tabs>
        <w:tab w:val="clear" w:pos="4320"/>
        <w:tab w:val="clear" w:pos="8640"/>
        <w:tab w:val="left" w:pos="364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9DE032C" wp14:editId="1C76E3B7">
          <wp:simplePos x="0" y="0"/>
          <wp:positionH relativeFrom="column">
            <wp:posOffset>-330250</wp:posOffset>
          </wp:positionH>
          <wp:positionV relativeFrom="paragraph">
            <wp:posOffset>214630</wp:posOffset>
          </wp:positionV>
          <wp:extent cx="2496820" cy="457200"/>
          <wp:effectExtent l="0" t="0" r="508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p-1h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8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599BFB6" w14:textId="4FD869F2" w:rsidR="00480448" w:rsidRDefault="00480448" w:rsidP="00480448">
    <w:pPr>
      <w:pStyle w:val="Footer"/>
      <w:tabs>
        <w:tab w:val="clear" w:pos="4320"/>
        <w:tab w:val="clear" w:pos="8640"/>
        <w:tab w:val="left" w:pos="689"/>
      </w:tabs>
    </w:pPr>
    <w:r w:rsidRPr="007D584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1F00C" wp14:editId="035743A2">
              <wp:simplePos x="0" y="0"/>
              <wp:positionH relativeFrom="page">
                <wp:posOffset>817116</wp:posOffset>
              </wp:positionH>
              <wp:positionV relativeFrom="paragraph">
                <wp:posOffset>739140</wp:posOffset>
              </wp:positionV>
              <wp:extent cx="5943600" cy="28575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C6390" w14:textId="77777777" w:rsidR="00480448" w:rsidRPr="00672F49" w:rsidRDefault="00480448" w:rsidP="00480448">
                          <w:pPr>
                            <w:pStyle w:val="legal"/>
                          </w:pPr>
                          <w:r w:rsidRPr="00672F49">
      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1F00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4.35pt;margin-top:58.2pt;width:46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" filled="f" stroked="f">
              <v:textbox inset="0,0,0,0">
                <w:txbxContent>
                  <w:p w14:paraId="465C6390" w14:textId="77777777" w:rsidR="00480448" w:rsidRPr="00672F49" w:rsidRDefault="00480448" w:rsidP="00480448">
                    <w:pPr>
                      <w:pStyle w:val="legal"/>
                    </w:pPr>
                    <w:r w:rsidRPr="00672F49">
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C6557E2" w14:textId="77777777" w:rsidR="00636001" w:rsidRDefault="00636001" w:rsidP="00480448">
    <w:pPr>
      <w:pStyle w:val="Footer"/>
      <w:tabs>
        <w:tab w:val="clear" w:pos="4320"/>
        <w:tab w:val="clear" w:pos="8640"/>
        <w:tab w:val="left" w:pos="6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C2FB" w14:textId="77777777" w:rsidR="009C447A" w:rsidRDefault="009C447A" w:rsidP="00672F49">
      <w:r>
        <w:separator/>
      </w:r>
    </w:p>
  </w:footnote>
  <w:footnote w:type="continuationSeparator" w:id="0">
    <w:p w14:paraId="0629CFB8" w14:textId="77777777" w:rsidR="009C447A" w:rsidRDefault="009C447A" w:rsidP="0067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FE25" w14:textId="77C268FF" w:rsidR="0055041A" w:rsidRDefault="007707FA" w:rsidP="00AE7757">
    <w:pPr>
      <w:ind w:hanging="1800"/>
    </w:pPr>
    <w:r w:rsidRPr="00734261">
      <w:rPr>
        <w:noProof/>
      </w:rPr>
      <w:drawing>
        <wp:anchor distT="0" distB="0" distL="114300" distR="114300" simplePos="0" relativeHeight="251666432" behindDoc="1" locked="0" layoutInCell="1" allowOverlap="1" wp14:anchorId="7842E9A2" wp14:editId="0666C33E">
          <wp:simplePos x="0" y="0"/>
          <wp:positionH relativeFrom="margin">
            <wp:posOffset>-908050</wp:posOffset>
          </wp:positionH>
          <wp:positionV relativeFrom="paragraph">
            <wp:posOffset>285750</wp:posOffset>
          </wp:positionV>
          <wp:extent cx="7301865" cy="2571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186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99">
      <w:rPr>
        <w:noProof/>
      </w:rPr>
      <w:drawing>
        <wp:anchor distT="0" distB="0" distL="114300" distR="114300" simplePos="0" relativeHeight="251660288" behindDoc="1" locked="0" layoutInCell="1" allowOverlap="1" wp14:anchorId="4AE56DF2" wp14:editId="2DDFA4CF">
          <wp:simplePos x="0" y="0"/>
          <wp:positionH relativeFrom="column">
            <wp:posOffset>-571500</wp:posOffset>
          </wp:positionH>
          <wp:positionV relativeFrom="paragraph">
            <wp:posOffset>14401800</wp:posOffset>
          </wp:positionV>
          <wp:extent cx="3048000" cy="558165"/>
          <wp:effectExtent l="0" t="0" r="0" b="0"/>
          <wp:wrapNone/>
          <wp:docPr id="28" name="Picture 28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99">
      <w:rPr>
        <w:noProof/>
      </w:rPr>
      <w:drawing>
        <wp:anchor distT="0" distB="0" distL="114300" distR="114300" simplePos="0" relativeHeight="251662336" behindDoc="1" locked="0" layoutInCell="1" allowOverlap="1" wp14:anchorId="48020643" wp14:editId="7120AC9A">
          <wp:simplePos x="0" y="0"/>
          <wp:positionH relativeFrom="column">
            <wp:posOffset>-266700</wp:posOffset>
          </wp:positionH>
          <wp:positionV relativeFrom="paragraph">
            <wp:posOffset>14706600</wp:posOffset>
          </wp:positionV>
          <wp:extent cx="3048000" cy="558165"/>
          <wp:effectExtent l="0" t="0" r="0" b="0"/>
          <wp:wrapNone/>
          <wp:docPr id="30" name="Picture 30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99">
      <w:rPr>
        <w:noProof/>
      </w:rPr>
      <w:drawing>
        <wp:anchor distT="0" distB="0" distL="114300" distR="114300" simplePos="0" relativeHeight="251661312" behindDoc="1" locked="0" layoutInCell="1" allowOverlap="1" wp14:anchorId="587834F2" wp14:editId="0D8A83CA">
          <wp:simplePos x="0" y="0"/>
          <wp:positionH relativeFrom="column">
            <wp:posOffset>-419100</wp:posOffset>
          </wp:positionH>
          <wp:positionV relativeFrom="paragraph">
            <wp:posOffset>14554200</wp:posOffset>
          </wp:positionV>
          <wp:extent cx="3048000" cy="558165"/>
          <wp:effectExtent l="0" t="0" r="0" b="0"/>
          <wp:wrapNone/>
          <wp:docPr id="31" name="Picture 31" descr="MarketingCom:Brand Central:NEW LOGOS_Do Not Delete:Master Brands:HealthPartners:One-Line Horizontal Lockup:HP_OneLine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rketingCom:Brand Central:NEW LOGOS_Do Not Delete:Master Brands:HealthPartners:One-Line Horizontal Lockup:HP_OneLine_4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2B9"/>
    <w:multiLevelType w:val="hybridMultilevel"/>
    <w:tmpl w:val="D9D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AD6"/>
    <w:multiLevelType w:val="hybridMultilevel"/>
    <w:tmpl w:val="B96A969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E269D5"/>
    <w:multiLevelType w:val="hybridMultilevel"/>
    <w:tmpl w:val="E2B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75F"/>
    <w:multiLevelType w:val="hybridMultilevel"/>
    <w:tmpl w:val="4A8A18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8A45708"/>
    <w:multiLevelType w:val="hybridMultilevel"/>
    <w:tmpl w:val="3ACC30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1F3E04"/>
    <w:multiLevelType w:val="hybridMultilevel"/>
    <w:tmpl w:val="BFF49A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1596E8D"/>
    <w:multiLevelType w:val="hybridMultilevel"/>
    <w:tmpl w:val="A87293B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7635B9B"/>
    <w:multiLevelType w:val="hybridMultilevel"/>
    <w:tmpl w:val="5B60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27D5E"/>
    <w:multiLevelType w:val="hybridMultilevel"/>
    <w:tmpl w:val="8C6E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49"/>
    <w:rsid w:val="00065F04"/>
    <w:rsid w:val="000B3CF5"/>
    <w:rsid w:val="000F2A00"/>
    <w:rsid w:val="001B7915"/>
    <w:rsid w:val="001B7999"/>
    <w:rsid w:val="001E19DD"/>
    <w:rsid w:val="001E3BF6"/>
    <w:rsid w:val="001F3C80"/>
    <w:rsid w:val="001F71F6"/>
    <w:rsid w:val="002A0DB9"/>
    <w:rsid w:val="002A48DA"/>
    <w:rsid w:val="002A67D7"/>
    <w:rsid w:val="002B32C1"/>
    <w:rsid w:val="002C5696"/>
    <w:rsid w:val="002E593E"/>
    <w:rsid w:val="002F0031"/>
    <w:rsid w:val="003B67B4"/>
    <w:rsid w:val="00424CAB"/>
    <w:rsid w:val="00480448"/>
    <w:rsid w:val="00526E33"/>
    <w:rsid w:val="0055041A"/>
    <w:rsid w:val="00554A7B"/>
    <w:rsid w:val="00593617"/>
    <w:rsid w:val="005A7028"/>
    <w:rsid w:val="005E444F"/>
    <w:rsid w:val="00636001"/>
    <w:rsid w:val="006503CF"/>
    <w:rsid w:val="00672F49"/>
    <w:rsid w:val="00686902"/>
    <w:rsid w:val="006C2EC9"/>
    <w:rsid w:val="006E0A02"/>
    <w:rsid w:val="00726A16"/>
    <w:rsid w:val="007707FA"/>
    <w:rsid w:val="0078744E"/>
    <w:rsid w:val="007A6834"/>
    <w:rsid w:val="007D26DE"/>
    <w:rsid w:val="007D584C"/>
    <w:rsid w:val="007E08A4"/>
    <w:rsid w:val="007E5B2A"/>
    <w:rsid w:val="00863037"/>
    <w:rsid w:val="008669B1"/>
    <w:rsid w:val="00871EAB"/>
    <w:rsid w:val="009B5F52"/>
    <w:rsid w:val="009C447A"/>
    <w:rsid w:val="009C6A67"/>
    <w:rsid w:val="00A07E0E"/>
    <w:rsid w:val="00A161B6"/>
    <w:rsid w:val="00A353A7"/>
    <w:rsid w:val="00A50DDA"/>
    <w:rsid w:val="00A94F24"/>
    <w:rsid w:val="00AE7757"/>
    <w:rsid w:val="00B864D3"/>
    <w:rsid w:val="00B91EC3"/>
    <w:rsid w:val="00BA6987"/>
    <w:rsid w:val="00BB16AB"/>
    <w:rsid w:val="00BF1E1A"/>
    <w:rsid w:val="00C75AAF"/>
    <w:rsid w:val="00CA67BF"/>
    <w:rsid w:val="00CB12E9"/>
    <w:rsid w:val="00CD09AA"/>
    <w:rsid w:val="00DB320F"/>
    <w:rsid w:val="00DB3DF4"/>
    <w:rsid w:val="00E35903"/>
    <w:rsid w:val="00E61FAC"/>
    <w:rsid w:val="00EA3851"/>
    <w:rsid w:val="00F1084B"/>
    <w:rsid w:val="00F53D04"/>
    <w:rsid w:val="00F658CF"/>
    <w:rsid w:val="00F80851"/>
    <w:rsid w:val="00F97773"/>
    <w:rsid w:val="00FA39BD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AF1BA5A"/>
  <w14:defaultImageDpi w14:val="0"/>
  <w15:docId w15:val="{706368E3-3653-CC44-9F67-483D222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49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41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5041A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672F4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1">
    <w:name w:val="A1"/>
    <w:uiPriority w:val="99"/>
    <w:rsid w:val="00672F49"/>
    <w:rPr>
      <w:color w:val="919295"/>
      <w:sz w:val="22"/>
    </w:rPr>
  </w:style>
  <w:style w:type="table" w:styleId="TableGrid">
    <w:name w:val="Table Grid"/>
    <w:basedOn w:val="TableNormal"/>
    <w:uiPriority w:val="39"/>
    <w:rsid w:val="00672F4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header">
    <w:name w:val="copy header"/>
    <w:basedOn w:val="Default"/>
    <w:qFormat/>
    <w:rsid w:val="0055041A"/>
    <w:pPr>
      <w:spacing w:after="60"/>
      <w:ind w:left="-1080" w:right="2347"/>
    </w:pPr>
    <w:rPr>
      <w:rFonts w:asciiTheme="majorHAnsi" w:hAnsiTheme="majorHAnsi"/>
      <w:b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F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F49"/>
    <w:rPr>
      <w:rFonts w:ascii="Lucida Grande" w:hAnsi="Lucida Grande" w:cs="Lucida Grande"/>
      <w:sz w:val="18"/>
      <w:szCs w:val="18"/>
    </w:rPr>
  </w:style>
  <w:style w:type="paragraph" w:customStyle="1" w:styleId="Content">
    <w:name w:val="Content"/>
    <w:basedOn w:val="Normal"/>
    <w:qFormat/>
    <w:rsid w:val="00065F04"/>
    <w:pPr>
      <w:autoSpaceDE w:val="0"/>
      <w:autoSpaceDN w:val="0"/>
      <w:adjustRightInd w:val="0"/>
      <w:ind w:left="-1080" w:right="2520"/>
    </w:pPr>
    <w:rPr>
      <w:rFonts w:asciiTheme="majorHAnsi" w:hAnsiTheme="majorHAnsi" w:cs="Calibri"/>
      <w:color w:val="404040" w:themeColor="text1" w:themeTint="BF"/>
    </w:rPr>
  </w:style>
  <w:style w:type="paragraph" w:customStyle="1" w:styleId="Headercopy">
    <w:name w:val="Header copy"/>
    <w:basedOn w:val="Normal"/>
    <w:qFormat/>
    <w:rsid w:val="00065F04"/>
    <w:pPr>
      <w:ind w:left="-1080" w:right="1980"/>
    </w:pPr>
    <w:rPr>
      <w:b/>
      <w:color w:val="F18EBB"/>
      <w:sz w:val="44"/>
      <w:szCs w:val="44"/>
    </w:rPr>
  </w:style>
  <w:style w:type="paragraph" w:customStyle="1" w:styleId="HeaderHeadline">
    <w:name w:val="Header_Headline"/>
    <w:basedOn w:val="Normal"/>
    <w:qFormat/>
    <w:rsid w:val="00065F04"/>
    <w:pPr>
      <w:ind w:left="-1080" w:right="2347"/>
    </w:pPr>
    <w:rPr>
      <w:b/>
      <w:color w:val="808080" w:themeColor="background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0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41A"/>
    <w:rPr>
      <w:rFonts w:ascii="Calibri" w:hAnsi="Calibri" w:cs="Times New Roman"/>
      <w:sz w:val="22"/>
      <w:szCs w:val="22"/>
    </w:rPr>
  </w:style>
  <w:style w:type="paragraph" w:customStyle="1" w:styleId="legal">
    <w:name w:val="legal"/>
    <w:basedOn w:val="Normal"/>
    <w:qFormat/>
    <w:rsid w:val="0055041A"/>
    <w:pPr>
      <w:jc w:val="both"/>
    </w:pPr>
    <w:rPr>
      <w:color w:val="808080" w:themeColor="background1" w:themeShade="8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E359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59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5903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79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B79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9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registration/wellbeing/company-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log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c5329</cp:lastModifiedBy>
  <cp:revision>4</cp:revision>
  <dcterms:created xsi:type="dcterms:W3CDTF">2021-09-02T19:29:00Z</dcterms:created>
  <dcterms:modified xsi:type="dcterms:W3CDTF">2021-10-27T21:20:00Z</dcterms:modified>
</cp:coreProperties>
</file>