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4783" w14:textId="7C72040A" w:rsidR="00F97773" w:rsidRPr="007707FA" w:rsidRDefault="007E08A4" w:rsidP="00015C14">
      <w:pPr>
        <w:spacing w:after="160"/>
        <w:ind w:left="-720"/>
        <w:contextualSpacing/>
        <w:rPr>
          <w:rFonts w:ascii="Arial" w:eastAsiaTheme="minorHAnsi" w:hAnsi="Arial" w:cs="Arial"/>
          <w:b/>
          <w:color w:val="00A651"/>
          <w:spacing w:val="20"/>
          <w:sz w:val="24"/>
          <w:szCs w:val="24"/>
        </w:rPr>
      </w:pPr>
      <w:r w:rsidRPr="007707FA">
        <w:rPr>
          <w:rFonts w:ascii="Arial" w:eastAsiaTheme="minorHAnsi" w:hAnsi="Arial" w:cs="Arial"/>
          <w:b/>
          <w:color w:val="00A651"/>
          <w:spacing w:val="20"/>
          <w:sz w:val="24"/>
          <w:szCs w:val="24"/>
        </w:rPr>
        <w:t>2022 Health and Well-bein</w:t>
      </w:r>
      <w:r w:rsidR="00D740DB">
        <w:rPr>
          <w:rFonts w:ascii="Arial" w:eastAsiaTheme="minorHAnsi" w:hAnsi="Arial" w:cs="Arial"/>
          <w:b/>
          <w:color w:val="00A651"/>
          <w:spacing w:val="20"/>
          <w:sz w:val="24"/>
          <w:szCs w:val="24"/>
        </w:rPr>
        <w:t>g</w:t>
      </w:r>
    </w:p>
    <w:p w14:paraId="1CA22B4F" w14:textId="3EB222BD" w:rsidR="00726A16" w:rsidRPr="00015C14" w:rsidRDefault="00750C37" w:rsidP="00015C14">
      <w:pPr>
        <w:spacing w:after="160"/>
        <w:ind w:left="-720"/>
        <w:contextualSpacing/>
        <w:rPr>
          <w:rFonts w:ascii="Arial" w:eastAsiaTheme="minorHAnsi" w:hAnsi="Arial" w:cs="Arial"/>
          <w:b/>
          <w:sz w:val="18"/>
          <w:szCs w:val="18"/>
        </w:rPr>
      </w:pPr>
      <w:r>
        <w:rPr>
          <w:rFonts w:ascii="Arial" w:eastAsiaTheme="minorHAnsi" w:hAnsi="Arial" w:cs="Arial"/>
          <w:b/>
          <w:sz w:val="18"/>
          <w:szCs w:val="18"/>
        </w:rPr>
        <w:t>Calendar templat</w:t>
      </w:r>
      <w:r w:rsidR="001B7915" w:rsidRPr="007707FA">
        <w:rPr>
          <w:rFonts w:ascii="Arial" w:hAnsi="Arial" w:cs="Arial"/>
          <w:noProof/>
          <w:color w:val="003F2F"/>
        </w:rPr>
        <mc:AlternateContent>
          <mc:Choice Requires="wps">
            <w:drawing>
              <wp:anchor distT="0" distB="0" distL="114300" distR="114300" simplePos="0" relativeHeight="251659264" behindDoc="0" locked="0" layoutInCell="1" allowOverlap="1" wp14:anchorId="4FEC98D9" wp14:editId="5892122C">
                <wp:simplePos x="0" y="0"/>
                <wp:positionH relativeFrom="column">
                  <wp:posOffset>-461010</wp:posOffset>
                </wp:positionH>
                <wp:positionV relativeFrom="paragraph">
                  <wp:posOffset>251460</wp:posOffset>
                </wp:positionV>
                <wp:extent cx="328613" cy="0"/>
                <wp:effectExtent l="0" t="19050" r="33655" b="19050"/>
                <wp:wrapNone/>
                <wp:docPr id="7" name="Straight Connector 7"/>
                <wp:cNvGraphicFramePr/>
                <a:graphic xmlns:a="http://schemas.openxmlformats.org/drawingml/2006/main">
                  <a:graphicData uri="http://schemas.microsoft.com/office/word/2010/wordprocessingShape">
                    <wps:wsp>
                      <wps:cNvCnPr/>
                      <wps:spPr>
                        <a:xfrm>
                          <a:off x="0" y="0"/>
                          <a:ext cx="328613" cy="0"/>
                        </a:xfrm>
                        <a:prstGeom prst="line">
                          <a:avLst/>
                        </a:prstGeom>
                        <a:ln w="41275">
                          <a:solidFill>
                            <a:srgbClr val="7DC3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B1021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9.8pt" to="-1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SH4QEAABsEAAAOAAAAZHJzL2Uyb0RvYy54bWysU02P0zAQvSPxHyzfaZKW3a6ipntotVwQ&#10;VCz8ANexG0v+0tg06b9n7KRpBUgrIS6Ox/PmzbxnZ/M8GE3OAoJytqHVoqREWO5aZU8N/fH95cMT&#10;JSEy2zLtrGjoRQT6vH3/btP7Wixd53QrgCCJDXXvG9rF6OuiCLwThoWF88JiUjowLGIIp6IF1iO7&#10;0cWyLB+L3kHrwXERAp7uxyTdZn4pBY9fpQwiEt1QnC3mFfJ6TGux3bD6BMx3ik9jsH+YwjBlselM&#10;tWeRkZ+g/qAyioMLTsYFd6ZwUiousgZUU5W/qXntmBdZC5oT/GxT+H+0/Mv5AES1DV1TYpnBK3qN&#10;wNSpi2TnrEUDHZB18qn3oUb4zh5gioI/QBI9SDDpi3LIkL29zN6KIRKOh6vl02O1ooRfU8WtzkOI&#10;n4QzJG0aqpVNqlnNzp9DxF4IvULSsbakb+jHarl+yLDgtGpflNYpGeB03GkgZ4Y3vt7vVg+rNDxS&#10;3MEw0jahRX4iU5ckcJSUd/Gixdjum5BoEYpYjv3S4xRzE8a5sLGaumiL6FQmcaC5sHy7cMLfppqL&#10;q7eLRx3Xzs7Gudgo6+BvBHG4jixHPJp0pzttj6695MvOCXyB2cfpb0lP/D7O5bd/evsLAAD//wMA&#10;UEsDBBQABgAIAAAAIQDymEL93gAAAAkBAAAPAAAAZHJzL2Rvd25yZXYueG1sTI/RSsNAEEXfBf9h&#10;GcG3dNNUqo3ZlKIIIlJp7Adss9MkmJ0N2W26/r0jPtSnYeZe7pxbrKPtxYSj7xwpmM9SEEi1Mx01&#10;CvafL8kDCB80Gd07QgXf6GFdXl8VOjfuTDucqtAIDiGfawVtCEMupa9btNrP3IDE2tGNVgdex0aa&#10;UZ853PYyS9OltLoj/tDqAZ9arL+qk1VQ2Uy+b3fZ8zZOd6/zxdtH3ISjUrc3cfMIImAMFzP84jM6&#10;lMx0cCcyXvQKkvtsyVYFixVPNiRZyl0OfwdZFvJ/g/IHAAD//wMAUEsBAi0AFAAGAAgAAAAhALaD&#10;OJL+AAAA4QEAABMAAAAAAAAAAAAAAAAAAAAAAFtDb250ZW50X1R5cGVzXS54bWxQSwECLQAUAAYA&#10;CAAAACEAOP0h/9YAAACUAQAACwAAAAAAAAAAAAAAAAAvAQAAX3JlbHMvLnJlbHNQSwECLQAUAAYA&#10;CAAAACEAgOPEh+EBAAAbBAAADgAAAAAAAAAAAAAAAAAuAgAAZHJzL2Uyb0RvYy54bWxQSwECLQAU&#10;AAYACAAAACEA8phC/d4AAAAJAQAADwAAAAAAAAAAAAAAAAA7BAAAZHJzL2Rvd25yZXYueG1sUEsF&#10;BgAAAAAEAAQA8wAAAEYFAAAAAA==&#10;" strokecolor="#7dc353" strokeweight="3.25pt"/>
            </w:pict>
          </mc:Fallback>
        </mc:AlternateContent>
      </w:r>
      <w:r w:rsidR="00015C14">
        <w:rPr>
          <w:rFonts w:ascii="Arial" w:eastAsiaTheme="minorHAnsi" w:hAnsi="Arial" w:cs="Arial"/>
          <w:b/>
          <w:sz w:val="18"/>
          <w:szCs w:val="18"/>
        </w:rPr>
        <w:t>e</w:t>
      </w:r>
    </w:p>
    <w:p w14:paraId="37BBE9FE" w14:textId="3A9CD7C4" w:rsidR="005E444F" w:rsidRPr="007D584C" w:rsidRDefault="005E444F" w:rsidP="007E08A4">
      <w:pPr>
        <w:pStyle w:val="Content"/>
        <w:ind w:left="-720" w:right="-540"/>
        <w:contextualSpacing/>
        <w:rPr>
          <w:rFonts w:ascii="Arial" w:hAnsi="Arial" w:cs="Arial"/>
          <w:b/>
          <w:color w:val="789FE4"/>
        </w:rPr>
      </w:pPr>
    </w:p>
    <w:tbl>
      <w:tblPr>
        <w:tblStyle w:val="TableGrid"/>
        <w:tblpPr w:leftFromText="180" w:rightFromText="180" w:vertAnchor="text" w:tblpX="-720" w:tblpY="1"/>
        <w:tblOverlap w:val="never"/>
        <w:tblW w:w="107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
        <w:gridCol w:w="236"/>
        <w:gridCol w:w="3152"/>
        <w:gridCol w:w="270"/>
        <w:gridCol w:w="3150"/>
        <w:gridCol w:w="270"/>
        <w:gridCol w:w="3150"/>
      </w:tblGrid>
      <w:tr w:rsidR="00D740DB" w14:paraId="68DB481B" w14:textId="77777777" w:rsidTr="003B5AC0">
        <w:trPr>
          <w:cantSplit/>
          <w:trHeight w:val="336"/>
        </w:trPr>
        <w:tc>
          <w:tcPr>
            <w:tcW w:w="482" w:type="dxa"/>
            <w:tcBorders>
              <w:top w:val="single" w:sz="4" w:space="0" w:color="FFFFFF" w:themeColor="background1"/>
              <w:left w:val="nil"/>
              <w:bottom w:val="single" w:sz="4" w:space="0" w:color="FFFFFF" w:themeColor="background1"/>
              <w:right w:val="nil"/>
            </w:tcBorders>
            <w:shd w:val="clear" w:color="auto" w:fill="00A651"/>
            <w:textDirection w:val="btLr"/>
            <w:vAlign w:val="center"/>
          </w:tcPr>
          <w:p w14:paraId="18135BA0" w14:textId="77777777" w:rsidR="00750C37" w:rsidRPr="00750C37" w:rsidRDefault="00750C37" w:rsidP="003B5AC0">
            <w:pPr>
              <w:ind w:left="113" w:right="-720"/>
              <w:contextualSpacing/>
              <w:rPr>
                <w:rFonts w:ascii="Arial" w:hAnsi="Arial" w:cs="Arial"/>
                <w:color w:val="FFFFFF" w:themeColor="background1"/>
              </w:rPr>
            </w:pPr>
          </w:p>
        </w:tc>
        <w:tc>
          <w:tcPr>
            <w:tcW w:w="236" w:type="dxa"/>
            <w:tcBorders>
              <w:left w:val="nil"/>
              <w:bottom w:val="single" w:sz="4" w:space="0" w:color="FFFFFF" w:themeColor="background1"/>
              <w:right w:val="nil"/>
            </w:tcBorders>
            <w:shd w:val="clear" w:color="auto" w:fill="00A651"/>
            <w:vAlign w:val="center"/>
          </w:tcPr>
          <w:p w14:paraId="39AED63A" w14:textId="77777777" w:rsidR="00750C37" w:rsidRPr="00750C37" w:rsidRDefault="00750C37" w:rsidP="003B5AC0">
            <w:pPr>
              <w:ind w:right="-720"/>
              <w:contextualSpacing/>
              <w:rPr>
                <w:rFonts w:ascii="Arial" w:hAnsi="Arial" w:cs="Arial"/>
                <w:color w:val="FFFFFF" w:themeColor="background1"/>
              </w:rPr>
            </w:pPr>
          </w:p>
        </w:tc>
        <w:tc>
          <w:tcPr>
            <w:tcW w:w="3152" w:type="dxa"/>
            <w:tcBorders>
              <w:left w:val="nil"/>
              <w:right w:val="nil"/>
            </w:tcBorders>
            <w:shd w:val="clear" w:color="auto" w:fill="00A651"/>
            <w:vAlign w:val="center"/>
          </w:tcPr>
          <w:p w14:paraId="035D4564" w14:textId="58FF7F07"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January</w:t>
            </w:r>
          </w:p>
        </w:tc>
        <w:tc>
          <w:tcPr>
            <w:tcW w:w="270" w:type="dxa"/>
            <w:tcBorders>
              <w:left w:val="nil"/>
              <w:bottom w:val="single" w:sz="4" w:space="0" w:color="FFFFFF" w:themeColor="background1"/>
              <w:right w:val="nil"/>
            </w:tcBorders>
            <w:shd w:val="clear" w:color="auto" w:fill="00A651"/>
            <w:vAlign w:val="center"/>
          </w:tcPr>
          <w:p w14:paraId="2C3BCA65"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0CD05FF5" w14:textId="090EBCE9"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February</w:t>
            </w:r>
          </w:p>
        </w:tc>
        <w:tc>
          <w:tcPr>
            <w:tcW w:w="270" w:type="dxa"/>
            <w:tcBorders>
              <w:left w:val="nil"/>
              <w:bottom w:val="single" w:sz="4" w:space="0" w:color="FFFFFF" w:themeColor="background1"/>
              <w:right w:val="nil"/>
            </w:tcBorders>
            <w:shd w:val="clear" w:color="auto" w:fill="00A651"/>
            <w:vAlign w:val="center"/>
          </w:tcPr>
          <w:p w14:paraId="30FDF69F"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tcBorders>
            <w:shd w:val="clear" w:color="auto" w:fill="00A651"/>
            <w:vAlign w:val="center"/>
          </w:tcPr>
          <w:p w14:paraId="19EB0995" w14:textId="12921F25"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March</w:t>
            </w:r>
          </w:p>
        </w:tc>
      </w:tr>
      <w:tr w:rsidR="00D740DB" w14:paraId="19B8BDE9" w14:textId="77777777" w:rsidTr="007A3266">
        <w:trPr>
          <w:cantSplit/>
          <w:trHeight w:val="2253"/>
        </w:trPr>
        <w:tc>
          <w:tcPr>
            <w:tcW w:w="482" w:type="dxa"/>
            <w:tcBorders>
              <w:top w:val="single" w:sz="4" w:space="0" w:color="FFFFFF" w:themeColor="background1"/>
              <w:bottom w:val="single" w:sz="4" w:space="0" w:color="FFFFFF" w:themeColor="background1"/>
              <w:right w:val="nil"/>
            </w:tcBorders>
            <w:shd w:val="clear" w:color="auto" w:fill="A7D68A"/>
            <w:textDirection w:val="btLr"/>
            <w:vAlign w:val="center"/>
          </w:tcPr>
          <w:p w14:paraId="3F6A2FBE" w14:textId="6E1BBA55" w:rsidR="00750C37" w:rsidRDefault="00750C37" w:rsidP="007A3266">
            <w:pPr>
              <w:ind w:left="113" w:right="-720"/>
              <w:contextualSpacing/>
              <w:jc w:val="center"/>
              <w:rPr>
                <w:rFonts w:ascii="Arial" w:hAnsi="Arial" w:cs="Arial"/>
              </w:rPr>
            </w:pPr>
            <w:r>
              <w:rPr>
                <w:rFonts w:ascii="Arial" w:hAnsi="Arial" w:cs="Arial"/>
              </w:rPr>
              <w:t>Quarter 1</w:t>
            </w:r>
          </w:p>
        </w:tc>
        <w:tc>
          <w:tcPr>
            <w:tcW w:w="236" w:type="dxa"/>
            <w:tcBorders>
              <w:left w:val="nil"/>
              <w:right w:val="nil"/>
            </w:tcBorders>
            <w:shd w:val="clear" w:color="auto" w:fill="003F2F"/>
          </w:tcPr>
          <w:p w14:paraId="67B65022" w14:textId="77777777" w:rsidR="00750C37" w:rsidRDefault="00750C37" w:rsidP="007D72EF">
            <w:pPr>
              <w:ind w:right="-720"/>
              <w:contextualSpacing/>
              <w:rPr>
                <w:rFonts w:ascii="Arial" w:hAnsi="Arial" w:cs="Arial"/>
              </w:rPr>
            </w:pPr>
          </w:p>
        </w:tc>
        <w:tc>
          <w:tcPr>
            <w:tcW w:w="3152" w:type="dxa"/>
            <w:tcBorders>
              <w:left w:val="nil"/>
              <w:bottom w:val="single" w:sz="4" w:space="0" w:color="FFFFFF" w:themeColor="background1"/>
              <w:right w:val="nil"/>
            </w:tcBorders>
            <w:shd w:val="clear" w:color="auto" w:fill="DCEFD1"/>
          </w:tcPr>
          <w:p w14:paraId="742E42D3" w14:textId="3D11EB4B" w:rsidR="00015C14" w:rsidRPr="007A3266" w:rsidRDefault="00D740DB" w:rsidP="007D72EF">
            <w:pPr>
              <w:ind w:right="-720"/>
              <w:contextualSpacing/>
              <w:rPr>
                <w:rFonts w:ascii="Arial" w:hAnsi="Arial" w:cs="Arial"/>
                <w:b/>
                <w:bCs/>
                <w:sz w:val="16"/>
                <w:szCs w:val="16"/>
              </w:rPr>
            </w:pPr>
            <w:r w:rsidRPr="007A3266">
              <w:rPr>
                <w:rFonts w:ascii="Arial" w:hAnsi="Arial" w:cs="Arial"/>
                <w:b/>
                <w:bCs/>
                <w:sz w:val="16"/>
                <w:szCs w:val="16"/>
              </w:rPr>
              <w:br/>
            </w:r>
            <w:r w:rsidR="00015C14" w:rsidRPr="007A3266">
              <w:rPr>
                <w:rFonts w:ascii="Arial" w:hAnsi="Arial" w:cs="Arial"/>
                <w:b/>
                <w:bCs/>
                <w:sz w:val="16"/>
                <w:szCs w:val="16"/>
              </w:rPr>
              <w:t>Program launches</w:t>
            </w:r>
          </w:p>
          <w:p w14:paraId="33AFA03D" w14:textId="77777777" w:rsidR="00015C14" w:rsidRPr="007A3266" w:rsidRDefault="00015C14" w:rsidP="007D72EF">
            <w:pPr>
              <w:ind w:right="-720"/>
              <w:contextualSpacing/>
              <w:rPr>
                <w:rFonts w:ascii="Arial" w:hAnsi="Arial" w:cs="Arial"/>
                <w:sz w:val="16"/>
                <w:szCs w:val="16"/>
              </w:rPr>
            </w:pPr>
          </w:p>
          <w:p w14:paraId="2226ABF7" w14:textId="2DC68380" w:rsidR="005B7A7E" w:rsidRPr="007A3266" w:rsidRDefault="0057737D" w:rsidP="007D72EF">
            <w:pPr>
              <w:ind w:right="-720"/>
              <w:contextualSpacing/>
              <w:rPr>
                <w:rFonts w:ascii="Arial" w:hAnsi="Arial" w:cs="Arial"/>
                <w:sz w:val="16"/>
                <w:szCs w:val="16"/>
              </w:rPr>
            </w:pPr>
            <w:r w:rsidRPr="007A3266">
              <w:rPr>
                <w:rFonts w:ascii="Arial" w:hAnsi="Arial" w:cs="Arial"/>
                <w:sz w:val="16"/>
                <w:szCs w:val="16"/>
              </w:rPr>
              <w:t>Incentive focus: P</w:t>
            </w:r>
            <w:r w:rsidR="005B7A7E" w:rsidRPr="007A3266">
              <w:rPr>
                <w:rFonts w:ascii="Arial" w:hAnsi="Arial" w:cs="Arial"/>
                <w:sz w:val="16"/>
                <w:szCs w:val="16"/>
              </w:rPr>
              <w:t>rogram launch</w:t>
            </w:r>
          </w:p>
          <w:p w14:paraId="4E7B868C" w14:textId="31F6C785" w:rsidR="005B7A7E" w:rsidRPr="007A3266" w:rsidRDefault="002D00FF" w:rsidP="007D72EF">
            <w:pPr>
              <w:pStyle w:val="ListParagraph"/>
              <w:numPr>
                <w:ilvl w:val="0"/>
                <w:numId w:val="13"/>
              </w:numPr>
              <w:ind w:right="-720"/>
              <w:rPr>
                <w:rFonts w:ascii="Arial" w:hAnsi="Arial" w:cs="Arial"/>
                <w:sz w:val="16"/>
                <w:szCs w:val="16"/>
              </w:rPr>
            </w:pPr>
            <w:r w:rsidRPr="007A3266">
              <w:rPr>
                <w:rFonts w:ascii="Arial" w:hAnsi="Arial" w:cs="Arial"/>
                <w:sz w:val="16"/>
                <w:szCs w:val="16"/>
              </w:rPr>
              <w:t xml:space="preserve">Email: </w:t>
            </w:r>
            <w:r w:rsidR="005B7A7E" w:rsidRPr="007A3266">
              <w:rPr>
                <w:rFonts w:ascii="Arial" w:hAnsi="Arial" w:cs="Arial"/>
                <w:sz w:val="16"/>
                <w:szCs w:val="16"/>
              </w:rPr>
              <w:t xml:space="preserve">Program launch </w:t>
            </w:r>
          </w:p>
          <w:p w14:paraId="3C5177D7" w14:textId="03DD6388" w:rsidR="005B7A7E" w:rsidRPr="007A3266" w:rsidRDefault="002D00FF" w:rsidP="007D72EF">
            <w:pPr>
              <w:pStyle w:val="ListParagraph"/>
              <w:numPr>
                <w:ilvl w:val="0"/>
                <w:numId w:val="13"/>
              </w:numPr>
              <w:ind w:right="-720"/>
              <w:rPr>
                <w:rFonts w:ascii="Arial" w:hAnsi="Arial" w:cs="Arial"/>
                <w:sz w:val="16"/>
                <w:szCs w:val="16"/>
              </w:rPr>
            </w:pPr>
            <w:r w:rsidRPr="007A3266">
              <w:rPr>
                <w:rFonts w:ascii="Arial" w:hAnsi="Arial" w:cs="Arial"/>
                <w:sz w:val="16"/>
                <w:szCs w:val="16"/>
              </w:rPr>
              <w:t xml:space="preserve">Flyer: </w:t>
            </w:r>
            <w:r w:rsidR="005B7A7E" w:rsidRPr="007A3266">
              <w:rPr>
                <w:rFonts w:ascii="Arial" w:hAnsi="Arial" w:cs="Arial"/>
                <w:sz w:val="16"/>
                <w:szCs w:val="16"/>
              </w:rPr>
              <w:t>Program launch</w:t>
            </w:r>
          </w:p>
          <w:p w14:paraId="33712C22" w14:textId="1E9BE856" w:rsidR="005B7A7E" w:rsidRPr="007A3266" w:rsidRDefault="002D00FF" w:rsidP="007D72EF">
            <w:pPr>
              <w:pStyle w:val="ListParagraph"/>
              <w:numPr>
                <w:ilvl w:val="0"/>
                <w:numId w:val="13"/>
              </w:numPr>
              <w:ind w:right="-720"/>
              <w:rPr>
                <w:rFonts w:ascii="Arial" w:hAnsi="Arial" w:cs="Arial"/>
                <w:sz w:val="16"/>
                <w:szCs w:val="16"/>
              </w:rPr>
            </w:pPr>
            <w:r w:rsidRPr="007A3266">
              <w:rPr>
                <w:rFonts w:ascii="Arial" w:hAnsi="Arial" w:cs="Arial"/>
                <w:sz w:val="16"/>
                <w:szCs w:val="16"/>
              </w:rPr>
              <w:t xml:space="preserve">Web copy: </w:t>
            </w:r>
            <w:r w:rsidR="005B7A7E" w:rsidRPr="007A3266">
              <w:rPr>
                <w:rFonts w:ascii="Arial" w:hAnsi="Arial" w:cs="Arial"/>
                <w:sz w:val="16"/>
                <w:szCs w:val="16"/>
              </w:rPr>
              <w:t>Program launch</w:t>
            </w:r>
          </w:p>
          <w:p w14:paraId="5FE3768B" w14:textId="77777777" w:rsidR="005B7A7E" w:rsidRPr="007A3266" w:rsidRDefault="005B7A7E" w:rsidP="007D72EF">
            <w:pPr>
              <w:pStyle w:val="ListParagraph"/>
              <w:numPr>
                <w:ilvl w:val="0"/>
                <w:numId w:val="13"/>
              </w:numPr>
              <w:ind w:right="-720"/>
              <w:rPr>
                <w:rFonts w:ascii="Arial" w:hAnsi="Arial" w:cs="Arial"/>
                <w:sz w:val="16"/>
                <w:szCs w:val="16"/>
              </w:rPr>
            </w:pPr>
            <w:r w:rsidRPr="007A3266">
              <w:rPr>
                <w:rFonts w:ascii="Arial" w:hAnsi="Arial" w:cs="Arial"/>
                <w:sz w:val="16"/>
                <w:szCs w:val="16"/>
              </w:rPr>
              <w:t>FAQs</w:t>
            </w:r>
          </w:p>
          <w:p w14:paraId="4C569B99" w14:textId="60E6BBC1" w:rsidR="00015C14" w:rsidRDefault="00015C14" w:rsidP="007D72EF">
            <w:pPr>
              <w:ind w:right="-720"/>
              <w:rPr>
                <w:rFonts w:ascii="Arial" w:hAnsi="Arial" w:cs="Arial"/>
                <w:sz w:val="16"/>
                <w:szCs w:val="16"/>
              </w:rPr>
            </w:pPr>
            <w:r w:rsidRPr="007A3266">
              <w:rPr>
                <w:rFonts w:ascii="Arial" w:hAnsi="Arial" w:cs="Arial"/>
                <w:sz w:val="16"/>
                <w:szCs w:val="16"/>
              </w:rPr>
              <w:t>*</w:t>
            </w:r>
            <w:r w:rsidR="00920D98">
              <w:rPr>
                <w:rFonts w:ascii="Arial" w:hAnsi="Arial" w:cs="Arial"/>
                <w:sz w:val="16"/>
                <w:szCs w:val="16"/>
              </w:rPr>
              <w:t>D</w:t>
            </w:r>
            <w:r w:rsidRPr="007A3266">
              <w:rPr>
                <w:rFonts w:ascii="Arial" w:hAnsi="Arial" w:cs="Arial"/>
                <w:sz w:val="16"/>
                <w:szCs w:val="16"/>
              </w:rPr>
              <w:t>irect mailer</w:t>
            </w:r>
            <w:r w:rsidR="00920D98">
              <w:rPr>
                <w:rFonts w:ascii="Arial" w:hAnsi="Arial" w:cs="Arial"/>
                <w:sz w:val="16"/>
                <w:szCs w:val="16"/>
              </w:rPr>
              <w:t>: Program launch</w:t>
            </w:r>
          </w:p>
          <w:p w14:paraId="582D0676" w14:textId="63D55EEA" w:rsidR="00A71EF5" w:rsidRPr="007A3266" w:rsidRDefault="00A71EF5" w:rsidP="007D72EF">
            <w:pPr>
              <w:ind w:right="-720"/>
              <w:rPr>
                <w:rFonts w:ascii="Arial" w:hAnsi="Arial" w:cs="Arial"/>
                <w:sz w:val="16"/>
                <w:szCs w:val="16"/>
              </w:rPr>
            </w:pPr>
            <w:r w:rsidRPr="00A71EF5">
              <w:rPr>
                <w:rFonts w:ascii="Arial" w:hAnsi="Arial" w:cs="Arial"/>
                <w:sz w:val="16"/>
                <w:szCs w:val="16"/>
              </w:rPr>
              <w:t xml:space="preserve">**Misc. email: </w:t>
            </w:r>
            <w:r>
              <w:rPr>
                <w:rFonts w:ascii="Arial" w:hAnsi="Arial" w:cs="Arial"/>
                <w:sz w:val="16"/>
                <w:szCs w:val="16"/>
              </w:rPr>
              <w:t>Online account</w:t>
            </w:r>
          </w:p>
        </w:tc>
        <w:tc>
          <w:tcPr>
            <w:tcW w:w="270" w:type="dxa"/>
            <w:tcBorders>
              <w:left w:val="nil"/>
              <w:right w:val="nil"/>
            </w:tcBorders>
            <w:shd w:val="clear" w:color="auto" w:fill="003F2F"/>
          </w:tcPr>
          <w:p w14:paraId="525DBC1A" w14:textId="77777777" w:rsidR="00750C37" w:rsidRPr="007A3266" w:rsidRDefault="00750C37" w:rsidP="007D72EF">
            <w:pPr>
              <w:ind w:right="-720"/>
              <w:contextualSpacing/>
              <w:rPr>
                <w:rFonts w:ascii="Arial" w:hAnsi="Arial" w:cs="Arial"/>
                <w:sz w:val="16"/>
                <w:szCs w:val="16"/>
              </w:rPr>
            </w:pPr>
          </w:p>
        </w:tc>
        <w:tc>
          <w:tcPr>
            <w:tcW w:w="3150" w:type="dxa"/>
            <w:tcBorders>
              <w:left w:val="nil"/>
              <w:bottom w:val="single" w:sz="4" w:space="0" w:color="FFFFFF" w:themeColor="background1"/>
              <w:right w:val="nil"/>
            </w:tcBorders>
            <w:shd w:val="clear" w:color="auto" w:fill="DCEFD1"/>
          </w:tcPr>
          <w:p w14:paraId="0943B63C" w14:textId="77777777" w:rsidR="00D740DB" w:rsidRPr="007A3266" w:rsidRDefault="00D740DB" w:rsidP="007D72EF">
            <w:pPr>
              <w:ind w:right="-720"/>
              <w:contextualSpacing/>
              <w:rPr>
                <w:rFonts w:ascii="Arial" w:hAnsi="Arial" w:cs="Arial"/>
                <w:sz w:val="16"/>
                <w:szCs w:val="16"/>
              </w:rPr>
            </w:pPr>
          </w:p>
          <w:p w14:paraId="6E6F4C1D" w14:textId="737C793B" w:rsidR="00750C37" w:rsidRPr="007A3266" w:rsidRDefault="002D00FF" w:rsidP="007D72EF">
            <w:pPr>
              <w:ind w:right="-720"/>
              <w:contextualSpacing/>
              <w:rPr>
                <w:rFonts w:ascii="Arial" w:hAnsi="Arial" w:cs="Arial"/>
                <w:sz w:val="16"/>
                <w:szCs w:val="16"/>
              </w:rPr>
            </w:pPr>
            <w:r w:rsidRPr="007A3266">
              <w:rPr>
                <w:rFonts w:ascii="Arial" w:hAnsi="Arial" w:cs="Arial"/>
                <w:sz w:val="16"/>
                <w:szCs w:val="16"/>
              </w:rPr>
              <w:t>Activity highlight: myStrength</w:t>
            </w:r>
          </w:p>
          <w:p w14:paraId="0C4861EA" w14:textId="31D8DE70" w:rsidR="002D00FF" w:rsidRPr="007A3266" w:rsidRDefault="002D00FF" w:rsidP="007D72EF">
            <w:pPr>
              <w:pStyle w:val="ListParagraph"/>
              <w:numPr>
                <w:ilvl w:val="0"/>
                <w:numId w:val="15"/>
              </w:numPr>
              <w:ind w:right="-720"/>
              <w:rPr>
                <w:rFonts w:ascii="Arial" w:hAnsi="Arial" w:cs="Arial"/>
                <w:sz w:val="16"/>
                <w:szCs w:val="16"/>
              </w:rPr>
            </w:pPr>
            <w:r w:rsidRPr="007A3266">
              <w:rPr>
                <w:rFonts w:ascii="Arial" w:hAnsi="Arial" w:cs="Arial"/>
                <w:sz w:val="16"/>
                <w:szCs w:val="16"/>
              </w:rPr>
              <w:t>Email: myStrength</w:t>
            </w:r>
          </w:p>
          <w:p w14:paraId="5F55A354" w14:textId="77777777" w:rsidR="002D00FF" w:rsidRDefault="002D00FF" w:rsidP="007D72EF">
            <w:pPr>
              <w:pStyle w:val="ListParagraph"/>
              <w:numPr>
                <w:ilvl w:val="0"/>
                <w:numId w:val="15"/>
              </w:numPr>
              <w:ind w:right="-720"/>
              <w:rPr>
                <w:rFonts w:ascii="Arial" w:hAnsi="Arial" w:cs="Arial"/>
                <w:sz w:val="16"/>
                <w:szCs w:val="16"/>
              </w:rPr>
            </w:pPr>
            <w:r w:rsidRPr="007A3266">
              <w:rPr>
                <w:rFonts w:ascii="Arial" w:hAnsi="Arial" w:cs="Arial"/>
                <w:sz w:val="16"/>
                <w:szCs w:val="16"/>
              </w:rPr>
              <w:t>Flyer: myStrength</w:t>
            </w:r>
          </w:p>
          <w:p w14:paraId="7106061D" w14:textId="3ECD6A52" w:rsidR="00A71EF5" w:rsidRPr="00A71EF5" w:rsidRDefault="00A71EF5" w:rsidP="00A71EF5">
            <w:pPr>
              <w:ind w:right="-720"/>
              <w:rPr>
                <w:rFonts w:ascii="Arial" w:hAnsi="Arial" w:cs="Arial"/>
                <w:sz w:val="16"/>
                <w:szCs w:val="16"/>
              </w:rPr>
            </w:pPr>
          </w:p>
        </w:tc>
        <w:tc>
          <w:tcPr>
            <w:tcW w:w="270" w:type="dxa"/>
            <w:tcBorders>
              <w:left w:val="nil"/>
              <w:right w:val="nil"/>
            </w:tcBorders>
            <w:shd w:val="clear" w:color="auto" w:fill="003F2F"/>
          </w:tcPr>
          <w:p w14:paraId="0F256A1E" w14:textId="77777777" w:rsidR="00750C37" w:rsidRPr="007A3266" w:rsidRDefault="00750C37" w:rsidP="007D72EF">
            <w:pPr>
              <w:ind w:right="-720"/>
              <w:contextualSpacing/>
              <w:rPr>
                <w:rFonts w:ascii="Arial" w:hAnsi="Arial" w:cs="Arial"/>
                <w:sz w:val="16"/>
                <w:szCs w:val="16"/>
              </w:rPr>
            </w:pPr>
          </w:p>
        </w:tc>
        <w:tc>
          <w:tcPr>
            <w:tcW w:w="3150" w:type="dxa"/>
            <w:tcBorders>
              <w:left w:val="nil"/>
              <w:bottom w:val="single" w:sz="4" w:space="0" w:color="FFFFFF" w:themeColor="background1"/>
            </w:tcBorders>
            <w:shd w:val="clear" w:color="auto" w:fill="DCEFD1"/>
          </w:tcPr>
          <w:p w14:paraId="3A83E28C" w14:textId="77777777" w:rsidR="00D740DB" w:rsidRPr="007A3266" w:rsidRDefault="00D740DB" w:rsidP="007D72EF">
            <w:pPr>
              <w:ind w:right="-720"/>
              <w:contextualSpacing/>
              <w:rPr>
                <w:rFonts w:ascii="Arial" w:hAnsi="Arial" w:cs="Arial"/>
                <w:sz w:val="16"/>
                <w:szCs w:val="16"/>
              </w:rPr>
            </w:pPr>
          </w:p>
          <w:p w14:paraId="16CEF848" w14:textId="16669A83" w:rsidR="00750C37" w:rsidRPr="007A3266" w:rsidRDefault="0057737D" w:rsidP="007D72EF">
            <w:pPr>
              <w:ind w:right="-720"/>
              <w:contextualSpacing/>
              <w:rPr>
                <w:rFonts w:ascii="Arial" w:hAnsi="Arial" w:cs="Arial"/>
                <w:sz w:val="16"/>
                <w:szCs w:val="16"/>
              </w:rPr>
            </w:pPr>
            <w:r w:rsidRPr="007A3266">
              <w:rPr>
                <w:rFonts w:ascii="Arial" w:hAnsi="Arial" w:cs="Arial"/>
                <w:sz w:val="16"/>
                <w:szCs w:val="16"/>
              </w:rPr>
              <w:t>Incentive focus: H</w:t>
            </w:r>
            <w:r w:rsidR="002D00FF" w:rsidRPr="007A3266">
              <w:rPr>
                <w:rFonts w:ascii="Arial" w:hAnsi="Arial" w:cs="Arial"/>
                <w:sz w:val="16"/>
                <w:szCs w:val="16"/>
              </w:rPr>
              <w:t xml:space="preserve">ealth assessment </w:t>
            </w:r>
            <w:r w:rsidR="00457945">
              <w:rPr>
                <w:rFonts w:ascii="Arial" w:hAnsi="Arial" w:cs="Arial"/>
                <w:sz w:val="16"/>
                <w:szCs w:val="16"/>
              </w:rPr>
              <w:br/>
            </w:r>
            <w:r w:rsidR="002D00FF" w:rsidRPr="007A3266">
              <w:rPr>
                <w:rFonts w:ascii="Arial" w:hAnsi="Arial" w:cs="Arial"/>
                <w:sz w:val="16"/>
                <w:szCs w:val="16"/>
              </w:rPr>
              <w:t>benefits</w:t>
            </w:r>
          </w:p>
          <w:p w14:paraId="7D02C960" w14:textId="79425FCA" w:rsidR="002D00FF" w:rsidRPr="007A3266" w:rsidRDefault="002D00FF" w:rsidP="007D72EF">
            <w:pPr>
              <w:pStyle w:val="ListParagraph"/>
              <w:numPr>
                <w:ilvl w:val="0"/>
                <w:numId w:val="16"/>
              </w:numPr>
              <w:ind w:right="-720"/>
              <w:rPr>
                <w:rFonts w:ascii="Arial" w:hAnsi="Arial" w:cs="Arial"/>
                <w:sz w:val="16"/>
                <w:szCs w:val="16"/>
              </w:rPr>
            </w:pPr>
            <w:r w:rsidRPr="007A3266">
              <w:rPr>
                <w:rFonts w:ascii="Arial" w:hAnsi="Arial" w:cs="Arial"/>
                <w:sz w:val="16"/>
                <w:szCs w:val="16"/>
              </w:rPr>
              <w:t xml:space="preserve">Email: Health assessment </w:t>
            </w:r>
            <w:r w:rsidR="00457945">
              <w:rPr>
                <w:rFonts w:ascii="Arial" w:hAnsi="Arial" w:cs="Arial"/>
                <w:sz w:val="16"/>
                <w:szCs w:val="16"/>
              </w:rPr>
              <w:br/>
            </w:r>
            <w:r w:rsidRPr="007A3266">
              <w:rPr>
                <w:rFonts w:ascii="Arial" w:hAnsi="Arial" w:cs="Arial"/>
                <w:sz w:val="16"/>
                <w:szCs w:val="16"/>
              </w:rPr>
              <w:t>benefits</w:t>
            </w:r>
          </w:p>
          <w:p w14:paraId="2964C3D0" w14:textId="0261BE2D" w:rsidR="002D00FF" w:rsidRPr="007A3266" w:rsidRDefault="002D00FF" w:rsidP="007D72EF">
            <w:pPr>
              <w:pStyle w:val="ListParagraph"/>
              <w:numPr>
                <w:ilvl w:val="0"/>
                <w:numId w:val="16"/>
              </w:numPr>
              <w:ind w:right="-720"/>
              <w:rPr>
                <w:rFonts w:ascii="Arial" w:hAnsi="Arial" w:cs="Arial"/>
                <w:sz w:val="16"/>
                <w:szCs w:val="16"/>
              </w:rPr>
            </w:pPr>
            <w:r w:rsidRPr="007A3266">
              <w:rPr>
                <w:rFonts w:ascii="Arial" w:hAnsi="Arial" w:cs="Arial"/>
                <w:sz w:val="16"/>
                <w:szCs w:val="16"/>
              </w:rPr>
              <w:t xml:space="preserve">Flyer: Health assessment </w:t>
            </w:r>
            <w:r w:rsidR="00457945">
              <w:rPr>
                <w:rFonts w:ascii="Arial" w:hAnsi="Arial" w:cs="Arial"/>
                <w:sz w:val="16"/>
                <w:szCs w:val="16"/>
              </w:rPr>
              <w:br/>
            </w:r>
            <w:r w:rsidRPr="007A3266">
              <w:rPr>
                <w:rFonts w:ascii="Arial" w:hAnsi="Arial" w:cs="Arial"/>
                <w:sz w:val="16"/>
                <w:szCs w:val="16"/>
              </w:rPr>
              <w:t>benefits</w:t>
            </w:r>
          </w:p>
        </w:tc>
      </w:tr>
      <w:tr w:rsidR="00D740DB" w14:paraId="5A773AC1" w14:textId="77777777" w:rsidTr="003B5AC0">
        <w:trPr>
          <w:cantSplit/>
          <w:trHeight w:val="372"/>
        </w:trPr>
        <w:tc>
          <w:tcPr>
            <w:tcW w:w="482" w:type="dxa"/>
            <w:tcBorders>
              <w:left w:val="nil"/>
              <w:right w:val="nil"/>
            </w:tcBorders>
            <w:shd w:val="clear" w:color="auto" w:fill="00A651"/>
            <w:textDirection w:val="btLr"/>
            <w:vAlign w:val="center"/>
          </w:tcPr>
          <w:p w14:paraId="5F5A41B9" w14:textId="77777777" w:rsidR="00750C37" w:rsidRPr="00750C37" w:rsidRDefault="00750C37" w:rsidP="003B5AC0">
            <w:pPr>
              <w:ind w:left="113" w:right="-720"/>
              <w:contextualSpacing/>
              <w:rPr>
                <w:rFonts w:ascii="Arial" w:hAnsi="Arial" w:cs="Arial"/>
                <w:color w:val="FFFFFF" w:themeColor="background1"/>
              </w:rPr>
            </w:pPr>
          </w:p>
        </w:tc>
        <w:tc>
          <w:tcPr>
            <w:tcW w:w="236" w:type="dxa"/>
            <w:tcBorders>
              <w:left w:val="nil"/>
              <w:bottom w:val="single" w:sz="4" w:space="0" w:color="FFFFFF" w:themeColor="background1"/>
              <w:right w:val="nil"/>
            </w:tcBorders>
            <w:shd w:val="clear" w:color="auto" w:fill="00A651"/>
            <w:vAlign w:val="center"/>
          </w:tcPr>
          <w:p w14:paraId="24984B3F" w14:textId="77777777" w:rsidR="00750C37" w:rsidRPr="00750C37" w:rsidRDefault="00750C37" w:rsidP="003B5AC0">
            <w:pPr>
              <w:ind w:right="-720"/>
              <w:contextualSpacing/>
              <w:rPr>
                <w:rFonts w:ascii="Arial" w:hAnsi="Arial" w:cs="Arial"/>
                <w:color w:val="FFFFFF" w:themeColor="background1"/>
              </w:rPr>
            </w:pPr>
          </w:p>
        </w:tc>
        <w:tc>
          <w:tcPr>
            <w:tcW w:w="3152" w:type="dxa"/>
            <w:tcBorders>
              <w:left w:val="nil"/>
              <w:right w:val="nil"/>
            </w:tcBorders>
            <w:shd w:val="clear" w:color="auto" w:fill="00A651"/>
            <w:vAlign w:val="center"/>
          </w:tcPr>
          <w:p w14:paraId="018B7F17" w14:textId="420F7931"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April</w:t>
            </w:r>
          </w:p>
        </w:tc>
        <w:tc>
          <w:tcPr>
            <w:tcW w:w="270" w:type="dxa"/>
            <w:tcBorders>
              <w:left w:val="nil"/>
              <w:bottom w:val="single" w:sz="4" w:space="0" w:color="FFFFFF" w:themeColor="background1"/>
              <w:right w:val="nil"/>
            </w:tcBorders>
            <w:shd w:val="clear" w:color="auto" w:fill="00A651"/>
            <w:vAlign w:val="center"/>
          </w:tcPr>
          <w:p w14:paraId="5F97489B"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49C94571" w14:textId="596FCD60"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May</w:t>
            </w:r>
          </w:p>
        </w:tc>
        <w:tc>
          <w:tcPr>
            <w:tcW w:w="270" w:type="dxa"/>
            <w:tcBorders>
              <w:left w:val="nil"/>
              <w:bottom w:val="single" w:sz="4" w:space="0" w:color="FFFFFF" w:themeColor="background1"/>
              <w:right w:val="nil"/>
            </w:tcBorders>
            <w:shd w:val="clear" w:color="auto" w:fill="00A651"/>
            <w:vAlign w:val="center"/>
          </w:tcPr>
          <w:p w14:paraId="4979CAE7"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6069EB5D" w14:textId="2C1E6BF9"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June</w:t>
            </w:r>
          </w:p>
        </w:tc>
      </w:tr>
      <w:tr w:rsidR="00D740DB" w14:paraId="64B38C1F" w14:textId="77777777" w:rsidTr="003B5AC0">
        <w:trPr>
          <w:cantSplit/>
          <w:trHeight w:val="2042"/>
        </w:trPr>
        <w:tc>
          <w:tcPr>
            <w:tcW w:w="482" w:type="dxa"/>
            <w:tcBorders>
              <w:bottom w:val="single" w:sz="4" w:space="0" w:color="FFFFFF" w:themeColor="background1"/>
              <w:right w:val="nil"/>
            </w:tcBorders>
            <w:shd w:val="clear" w:color="auto" w:fill="A7D68A"/>
            <w:textDirection w:val="btLr"/>
            <w:vAlign w:val="center"/>
          </w:tcPr>
          <w:p w14:paraId="2B15F480" w14:textId="0B56667B" w:rsidR="00750C37" w:rsidRDefault="00750C37" w:rsidP="007A3266">
            <w:pPr>
              <w:ind w:left="113" w:right="-720"/>
              <w:contextualSpacing/>
              <w:jc w:val="center"/>
              <w:rPr>
                <w:rFonts w:ascii="Arial" w:hAnsi="Arial" w:cs="Arial"/>
              </w:rPr>
            </w:pPr>
            <w:r>
              <w:rPr>
                <w:rFonts w:ascii="Arial" w:hAnsi="Arial" w:cs="Arial"/>
              </w:rPr>
              <w:t>Quarter 2</w:t>
            </w:r>
          </w:p>
        </w:tc>
        <w:tc>
          <w:tcPr>
            <w:tcW w:w="236" w:type="dxa"/>
            <w:tcBorders>
              <w:left w:val="nil"/>
              <w:bottom w:val="single" w:sz="4" w:space="0" w:color="FFFFFF" w:themeColor="background1"/>
              <w:right w:val="nil"/>
            </w:tcBorders>
            <w:shd w:val="clear" w:color="auto" w:fill="003F2F"/>
          </w:tcPr>
          <w:p w14:paraId="0451AC0B" w14:textId="77777777" w:rsidR="00750C37" w:rsidRPr="00457945" w:rsidRDefault="00750C37" w:rsidP="007D72EF">
            <w:pPr>
              <w:ind w:right="-720"/>
              <w:contextualSpacing/>
              <w:rPr>
                <w:rFonts w:ascii="Arial" w:hAnsi="Arial" w:cs="Arial"/>
                <w:sz w:val="16"/>
                <w:szCs w:val="16"/>
              </w:rPr>
            </w:pPr>
          </w:p>
        </w:tc>
        <w:tc>
          <w:tcPr>
            <w:tcW w:w="3152" w:type="dxa"/>
            <w:tcBorders>
              <w:left w:val="nil"/>
              <w:bottom w:val="single" w:sz="4" w:space="0" w:color="FFFFFF" w:themeColor="background1"/>
              <w:right w:val="nil"/>
            </w:tcBorders>
            <w:shd w:val="clear" w:color="auto" w:fill="DCEFD1"/>
          </w:tcPr>
          <w:p w14:paraId="68086971" w14:textId="77777777" w:rsidR="00D740DB" w:rsidRPr="00457945" w:rsidRDefault="00D740DB" w:rsidP="007D72EF">
            <w:pPr>
              <w:ind w:right="-720"/>
              <w:contextualSpacing/>
              <w:rPr>
                <w:rFonts w:ascii="Arial" w:hAnsi="Arial" w:cs="Arial"/>
                <w:sz w:val="16"/>
                <w:szCs w:val="16"/>
              </w:rPr>
            </w:pPr>
          </w:p>
          <w:p w14:paraId="527CDD82" w14:textId="7096E627" w:rsidR="002D00FF" w:rsidRPr="00457945" w:rsidRDefault="002D00FF" w:rsidP="007D72EF">
            <w:pPr>
              <w:ind w:right="-720"/>
              <w:contextualSpacing/>
              <w:rPr>
                <w:rFonts w:ascii="Arial" w:hAnsi="Arial" w:cs="Arial"/>
                <w:sz w:val="16"/>
                <w:szCs w:val="16"/>
              </w:rPr>
            </w:pPr>
            <w:r w:rsidRPr="00457945">
              <w:rPr>
                <w:rFonts w:ascii="Arial" w:hAnsi="Arial" w:cs="Arial"/>
                <w:sz w:val="16"/>
                <w:szCs w:val="16"/>
              </w:rPr>
              <w:t xml:space="preserve">Activity highlight: </w:t>
            </w:r>
            <w:r w:rsidR="0057737D" w:rsidRPr="00457945">
              <w:rPr>
                <w:rFonts w:ascii="Arial" w:hAnsi="Arial" w:cs="Arial"/>
                <w:sz w:val="16"/>
                <w:szCs w:val="16"/>
              </w:rPr>
              <w:t>Exercise (Wellbeats)</w:t>
            </w:r>
          </w:p>
          <w:p w14:paraId="6951460B" w14:textId="4F23DDBF" w:rsidR="002D00FF" w:rsidRPr="00457945" w:rsidRDefault="002D00FF" w:rsidP="007D72EF">
            <w:pPr>
              <w:pStyle w:val="ListParagraph"/>
              <w:numPr>
                <w:ilvl w:val="0"/>
                <w:numId w:val="17"/>
              </w:numPr>
              <w:ind w:right="-720"/>
              <w:rPr>
                <w:rFonts w:ascii="Arial" w:hAnsi="Arial" w:cs="Arial"/>
                <w:sz w:val="16"/>
                <w:szCs w:val="16"/>
              </w:rPr>
            </w:pPr>
            <w:r w:rsidRPr="00457945">
              <w:rPr>
                <w:rFonts w:ascii="Arial" w:hAnsi="Arial" w:cs="Arial"/>
                <w:sz w:val="16"/>
                <w:szCs w:val="16"/>
              </w:rPr>
              <w:t xml:space="preserve">Email: </w:t>
            </w:r>
            <w:r w:rsidR="0057737D" w:rsidRPr="00457945">
              <w:rPr>
                <w:rFonts w:ascii="Arial" w:hAnsi="Arial" w:cs="Arial"/>
                <w:sz w:val="16"/>
                <w:szCs w:val="16"/>
              </w:rPr>
              <w:t>Exercise</w:t>
            </w:r>
          </w:p>
          <w:p w14:paraId="37DBD9C9" w14:textId="77777777" w:rsidR="0057737D" w:rsidRDefault="002D00FF" w:rsidP="007D72EF">
            <w:pPr>
              <w:pStyle w:val="ListParagraph"/>
              <w:numPr>
                <w:ilvl w:val="0"/>
                <w:numId w:val="17"/>
              </w:numPr>
              <w:ind w:right="-720"/>
              <w:rPr>
                <w:rFonts w:ascii="Arial" w:hAnsi="Arial" w:cs="Arial"/>
                <w:sz w:val="16"/>
                <w:szCs w:val="16"/>
              </w:rPr>
            </w:pPr>
            <w:r w:rsidRPr="00457945">
              <w:rPr>
                <w:rFonts w:ascii="Arial" w:hAnsi="Arial" w:cs="Arial"/>
                <w:sz w:val="16"/>
                <w:szCs w:val="16"/>
              </w:rPr>
              <w:t xml:space="preserve">Flyer: </w:t>
            </w:r>
            <w:r w:rsidR="0057737D" w:rsidRPr="00457945">
              <w:rPr>
                <w:rFonts w:ascii="Arial" w:hAnsi="Arial" w:cs="Arial"/>
                <w:sz w:val="16"/>
                <w:szCs w:val="16"/>
              </w:rPr>
              <w:t>Exercise</w:t>
            </w:r>
          </w:p>
          <w:p w14:paraId="4C41D7CB" w14:textId="08B811B5" w:rsidR="00A71EF5" w:rsidRPr="00A71EF5" w:rsidRDefault="00A71EF5" w:rsidP="00A71EF5">
            <w:pPr>
              <w:ind w:right="-720"/>
              <w:rPr>
                <w:rFonts w:ascii="Arial" w:hAnsi="Arial" w:cs="Arial"/>
                <w:sz w:val="16"/>
                <w:szCs w:val="16"/>
              </w:rPr>
            </w:pPr>
            <w:r>
              <w:rPr>
                <w:rFonts w:ascii="Arial" w:hAnsi="Arial" w:cs="Arial"/>
                <w:sz w:val="16"/>
                <w:szCs w:val="16"/>
              </w:rPr>
              <w:t>**Misc. email: 30-day sign in</w:t>
            </w:r>
          </w:p>
        </w:tc>
        <w:tc>
          <w:tcPr>
            <w:tcW w:w="270" w:type="dxa"/>
            <w:tcBorders>
              <w:left w:val="nil"/>
              <w:bottom w:val="single" w:sz="4" w:space="0" w:color="FFFFFF" w:themeColor="background1"/>
              <w:right w:val="nil"/>
            </w:tcBorders>
            <w:shd w:val="clear" w:color="auto" w:fill="003F2F"/>
          </w:tcPr>
          <w:p w14:paraId="1500709F" w14:textId="77777777" w:rsidR="00750C37" w:rsidRPr="00457945" w:rsidRDefault="00750C37" w:rsidP="007D72EF">
            <w:pPr>
              <w:ind w:right="-720"/>
              <w:contextualSpacing/>
              <w:rPr>
                <w:rFonts w:ascii="Arial" w:hAnsi="Arial" w:cs="Arial"/>
                <w:sz w:val="16"/>
                <w:szCs w:val="16"/>
              </w:rPr>
            </w:pPr>
          </w:p>
        </w:tc>
        <w:tc>
          <w:tcPr>
            <w:tcW w:w="3150" w:type="dxa"/>
            <w:tcBorders>
              <w:left w:val="nil"/>
              <w:bottom w:val="single" w:sz="4" w:space="0" w:color="FFFFFF" w:themeColor="background1"/>
              <w:right w:val="nil"/>
            </w:tcBorders>
            <w:shd w:val="clear" w:color="auto" w:fill="DCEFD1"/>
          </w:tcPr>
          <w:p w14:paraId="1D2905FC" w14:textId="77777777" w:rsidR="00D740DB" w:rsidRPr="00457945" w:rsidRDefault="00D740DB" w:rsidP="007D72EF">
            <w:pPr>
              <w:ind w:right="-720"/>
              <w:contextualSpacing/>
              <w:rPr>
                <w:rFonts w:ascii="Arial" w:hAnsi="Arial" w:cs="Arial"/>
                <w:sz w:val="16"/>
                <w:szCs w:val="16"/>
              </w:rPr>
            </w:pPr>
          </w:p>
          <w:p w14:paraId="668B5FE4" w14:textId="25C1F6E2" w:rsidR="00750C37" w:rsidRPr="00457945" w:rsidRDefault="0057737D" w:rsidP="007D72EF">
            <w:pPr>
              <w:ind w:right="-720"/>
              <w:contextualSpacing/>
              <w:rPr>
                <w:rFonts w:ascii="Arial" w:hAnsi="Arial" w:cs="Arial"/>
                <w:sz w:val="16"/>
                <w:szCs w:val="16"/>
              </w:rPr>
            </w:pPr>
            <w:r w:rsidRPr="00457945">
              <w:rPr>
                <w:rFonts w:ascii="Arial" w:hAnsi="Arial" w:cs="Arial"/>
                <w:sz w:val="16"/>
                <w:szCs w:val="16"/>
              </w:rPr>
              <w:t>Incentive focus: Activity launch</w:t>
            </w:r>
          </w:p>
          <w:p w14:paraId="79331637" w14:textId="77777777" w:rsidR="0057737D" w:rsidRPr="00457945" w:rsidRDefault="0057737D" w:rsidP="007D72EF">
            <w:pPr>
              <w:pStyle w:val="ListParagraph"/>
              <w:numPr>
                <w:ilvl w:val="0"/>
                <w:numId w:val="18"/>
              </w:numPr>
              <w:ind w:right="-720"/>
              <w:rPr>
                <w:rFonts w:ascii="Arial" w:hAnsi="Arial" w:cs="Arial"/>
                <w:sz w:val="16"/>
                <w:szCs w:val="16"/>
              </w:rPr>
            </w:pPr>
            <w:r w:rsidRPr="00457945">
              <w:rPr>
                <w:rFonts w:ascii="Arial" w:hAnsi="Arial" w:cs="Arial"/>
                <w:sz w:val="16"/>
                <w:szCs w:val="16"/>
              </w:rPr>
              <w:t>Email: Activity launch</w:t>
            </w:r>
          </w:p>
          <w:p w14:paraId="440DE4B0" w14:textId="77777777" w:rsidR="0057737D" w:rsidRPr="00457945" w:rsidRDefault="0057737D" w:rsidP="007D72EF">
            <w:pPr>
              <w:pStyle w:val="ListParagraph"/>
              <w:numPr>
                <w:ilvl w:val="0"/>
                <w:numId w:val="18"/>
              </w:numPr>
              <w:ind w:right="-720"/>
              <w:rPr>
                <w:rFonts w:ascii="Arial" w:hAnsi="Arial" w:cs="Arial"/>
                <w:sz w:val="16"/>
                <w:szCs w:val="16"/>
              </w:rPr>
            </w:pPr>
            <w:r w:rsidRPr="00457945">
              <w:rPr>
                <w:rFonts w:ascii="Arial" w:hAnsi="Arial" w:cs="Arial"/>
                <w:sz w:val="16"/>
                <w:szCs w:val="16"/>
              </w:rPr>
              <w:t>Flyer: Activity launch</w:t>
            </w:r>
          </w:p>
          <w:p w14:paraId="4CED507D" w14:textId="48B16B32" w:rsidR="0057737D" w:rsidRPr="00457945" w:rsidRDefault="0057737D" w:rsidP="007D72EF">
            <w:pPr>
              <w:pStyle w:val="ListParagraph"/>
              <w:numPr>
                <w:ilvl w:val="0"/>
                <w:numId w:val="18"/>
              </w:numPr>
              <w:ind w:right="-720"/>
              <w:rPr>
                <w:rFonts w:ascii="Arial" w:hAnsi="Arial" w:cs="Arial"/>
                <w:sz w:val="16"/>
                <w:szCs w:val="16"/>
              </w:rPr>
            </w:pPr>
            <w:r w:rsidRPr="00457945">
              <w:rPr>
                <w:rFonts w:ascii="Arial" w:hAnsi="Arial" w:cs="Arial"/>
                <w:sz w:val="16"/>
                <w:szCs w:val="16"/>
              </w:rPr>
              <w:t>Web copy: Activity launch</w:t>
            </w:r>
          </w:p>
        </w:tc>
        <w:tc>
          <w:tcPr>
            <w:tcW w:w="270" w:type="dxa"/>
            <w:tcBorders>
              <w:left w:val="nil"/>
              <w:bottom w:val="single" w:sz="4" w:space="0" w:color="FFFFFF" w:themeColor="background1"/>
              <w:right w:val="nil"/>
            </w:tcBorders>
            <w:shd w:val="clear" w:color="auto" w:fill="003F2F"/>
          </w:tcPr>
          <w:p w14:paraId="4735A540" w14:textId="77777777" w:rsidR="00750C37" w:rsidRDefault="00750C37" w:rsidP="007D72EF">
            <w:pPr>
              <w:ind w:right="-720"/>
              <w:contextualSpacing/>
              <w:rPr>
                <w:rFonts w:ascii="Arial" w:hAnsi="Arial" w:cs="Arial"/>
              </w:rPr>
            </w:pPr>
          </w:p>
        </w:tc>
        <w:tc>
          <w:tcPr>
            <w:tcW w:w="3150" w:type="dxa"/>
            <w:tcBorders>
              <w:left w:val="nil"/>
              <w:bottom w:val="single" w:sz="4" w:space="0" w:color="FFFFFF" w:themeColor="background1"/>
            </w:tcBorders>
            <w:shd w:val="clear" w:color="auto" w:fill="DCEFD1"/>
          </w:tcPr>
          <w:p w14:paraId="63829962" w14:textId="77777777" w:rsidR="00D740DB" w:rsidRPr="00457945" w:rsidRDefault="00D740DB" w:rsidP="007D72EF">
            <w:pPr>
              <w:ind w:right="-720"/>
              <w:contextualSpacing/>
              <w:rPr>
                <w:rFonts w:ascii="Arial" w:hAnsi="Arial" w:cs="Arial"/>
                <w:sz w:val="16"/>
                <w:szCs w:val="16"/>
              </w:rPr>
            </w:pPr>
          </w:p>
          <w:p w14:paraId="372A91E7" w14:textId="49D74BC5" w:rsidR="00750C37" w:rsidRPr="00457945" w:rsidRDefault="00015C14" w:rsidP="007D72EF">
            <w:pPr>
              <w:ind w:right="-720"/>
              <w:contextualSpacing/>
              <w:rPr>
                <w:rFonts w:ascii="Arial" w:hAnsi="Arial" w:cs="Arial"/>
                <w:sz w:val="16"/>
                <w:szCs w:val="16"/>
              </w:rPr>
            </w:pPr>
            <w:r w:rsidRPr="00457945">
              <w:rPr>
                <w:rFonts w:ascii="Arial" w:hAnsi="Arial" w:cs="Arial"/>
                <w:sz w:val="16"/>
                <w:szCs w:val="16"/>
              </w:rPr>
              <w:t>Activity highlight: Coaching</w:t>
            </w:r>
          </w:p>
          <w:p w14:paraId="6CF7B258" w14:textId="77777777" w:rsidR="00015C14" w:rsidRPr="00457945" w:rsidRDefault="00015C14" w:rsidP="007D72EF">
            <w:pPr>
              <w:pStyle w:val="ListParagraph"/>
              <w:numPr>
                <w:ilvl w:val="0"/>
                <w:numId w:val="21"/>
              </w:numPr>
              <w:ind w:right="-720"/>
              <w:rPr>
                <w:rFonts w:ascii="Arial" w:hAnsi="Arial" w:cs="Arial"/>
                <w:sz w:val="16"/>
                <w:szCs w:val="16"/>
              </w:rPr>
            </w:pPr>
            <w:r w:rsidRPr="00457945">
              <w:rPr>
                <w:rFonts w:ascii="Arial" w:hAnsi="Arial" w:cs="Arial"/>
                <w:sz w:val="16"/>
                <w:szCs w:val="16"/>
              </w:rPr>
              <w:t>Email: Coaching</w:t>
            </w:r>
          </w:p>
          <w:p w14:paraId="0CD4AF43" w14:textId="77777777" w:rsidR="00015C14" w:rsidRDefault="00015C14" w:rsidP="007D72EF">
            <w:pPr>
              <w:pStyle w:val="ListParagraph"/>
              <w:numPr>
                <w:ilvl w:val="0"/>
                <w:numId w:val="21"/>
              </w:numPr>
              <w:ind w:right="-720"/>
              <w:rPr>
                <w:rFonts w:ascii="Arial" w:hAnsi="Arial" w:cs="Arial"/>
                <w:sz w:val="16"/>
                <w:szCs w:val="16"/>
              </w:rPr>
            </w:pPr>
            <w:r w:rsidRPr="00457945">
              <w:rPr>
                <w:rFonts w:ascii="Arial" w:hAnsi="Arial" w:cs="Arial"/>
                <w:sz w:val="16"/>
                <w:szCs w:val="16"/>
              </w:rPr>
              <w:t>Flyer: Coaching</w:t>
            </w:r>
          </w:p>
          <w:p w14:paraId="701159EB" w14:textId="1D2F22ED" w:rsidR="00A71EF5" w:rsidRPr="00A71EF5" w:rsidRDefault="00A71EF5" w:rsidP="00A71EF5">
            <w:pPr>
              <w:ind w:right="-720"/>
              <w:rPr>
                <w:rFonts w:ascii="Arial" w:hAnsi="Arial" w:cs="Arial"/>
                <w:sz w:val="16"/>
                <w:szCs w:val="16"/>
              </w:rPr>
            </w:pPr>
            <w:r>
              <w:rPr>
                <w:rFonts w:ascii="Arial" w:hAnsi="Arial" w:cs="Arial"/>
                <w:sz w:val="16"/>
                <w:szCs w:val="16"/>
              </w:rPr>
              <w:t>**Misc. email: Spouse forward</w:t>
            </w:r>
          </w:p>
        </w:tc>
      </w:tr>
      <w:tr w:rsidR="00D740DB" w14:paraId="268F7F16" w14:textId="77777777" w:rsidTr="003B5AC0">
        <w:trPr>
          <w:cantSplit/>
          <w:trHeight w:val="372"/>
        </w:trPr>
        <w:tc>
          <w:tcPr>
            <w:tcW w:w="482" w:type="dxa"/>
            <w:tcBorders>
              <w:left w:val="nil"/>
              <w:right w:val="nil"/>
            </w:tcBorders>
            <w:shd w:val="clear" w:color="auto" w:fill="00A651"/>
            <w:textDirection w:val="btLr"/>
            <w:vAlign w:val="center"/>
          </w:tcPr>
          <w:p w14:paraId="571375ED" w14:textId="77777777" w:rsidR="00750C37" w:rsidRPr="00750C37" w:rsidRDefault="00750C37" w:rsidP="003B5AC0">
            <w:pPr>
              <w:ind w:left="113" w:right="-720"/>
              <w:contextualSpacing/>
              <w:rPr>
                <w:rFonts w:ascii="Arial" w:hAnsi="Arial" w:cs="Arial"/>
                <w:color w:val="FFFFFF" w:themeColor="background1"/>
              </w:rPr>
            </w:pPr>
          </w:p>
        </w:tc>
        <w:tc>
          <w:tcPr>
            <w:tcW w:w="236" w:type="dxa"/>
            <w:tcBorders>
              <w:left w:val="nil"/>
              <w:bottom w:val="single" w:sz="4" w:space="0" w:color="FFFFFF" w:themeColor="background1"/>
              <w:right w:val="nil"/>
            </w:tcBorders>
            <w:shd w:val="clear" w:color="auto" w:fill="00A651"/>
            <w:vAlign w:val="center"/>
          </w:tcPr>
          <w:p w14:paraId="209FD7D2" w14:textId="77777777" w:rsidR="00750C37" w:rsidRPr="00750C37" w:rsidRDefault="00750C37" w:rsidP="003B5AC0">
            <w:pPr>
              <w:ind w:right="-720"/>
              <w:contextualSpacing/>
              <w:rPr>
                <w:rFonts w:ascii="Arial" w:hAnsi="Arial" w:cs="Arial"/>
                <w:color w:val="FFFFFF" w:themeColor="background1"/>
              </w:rPr>
            </w:pPr>
          </w:p>
        </w:tc>
        <w:tc>
          <w:tcPr>
            <w:tcW w:w="3152" w:type="dxa"/>
            <w:tcBorders>
              <w:left w:val="nil"/>
              <w:right w:val="nil"/>
            </w:tcBorders>
            <w:shd w:val="clear" w:color="auto" w:fill="00A651"/>
            <w:vAlign w:val="center"/>
          </w:tcPr>
          <w:p w14:paraId="2F275B26" w14:textId="427B54B9"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July</w:t>
            </w:r>
          </w:p>
        </w:tc>
        <w:tc>
          <w:tcPr>
            <w:tcW w:w="270" w:type="dxa"/>
            <w:tcBorders>
              <w:left w:val="nil"/>
              <w:bottom w:val="single" w:sz="4" w:space="0" w:color="FFFFFF" w:themeColor="background1"/>
              <w:right w:val="nil"/>
            </w:tcBorders>
            <w:shd w:val="clear" w:color="auto" w:fill="00A651"/>
            <w:vAlign w:val="center"/>
          </w:tcPr>
          <w:p w14:paraId="13E07BB4"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25F65307" w14:textId="19919189"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August</w:t>
            </w:r>
          </w:p>
        </w:tc>
        <w:tc>
          <w:tcPr>
            <w:tcW w:w="270" w:type="dxa"/>
            <w:tcBorders>
              <w:left w:val="nil"/>
              <w:bottom w:val="single" w:sz="4" w:space="0" w:color="FFFFFF" w:themeColor="background1"/>
              <w:right w:val="nil"/>
            </w:tcBorders>
            <w:shd w:val="clear" w:color="auto" w:fill="00A651"/>
            <w:vAlign w:val="center"/>
          </w:tcPr>
          <w:p w14:paraId="75DBF494"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1242C515" w14:textId="2BF5B232"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September</w:t>
            </w:r>
          </w:p>
        </w:tc>
      </w:tr>
      <w:tr w:rsidR="00D740DB" w14:paraId="010DEF01" w14:textId="77777777" w:rsidTr="007A3266">
        <w:trPr>
          <w:cantSplit/>
          <w:trHeight w:val="2397"/>
        </w:trPr>
        <w:tc>
          <w:tcPr>
            <w:tcW w:w="482" w:type="dxa"/>
            <w:tcBorders>
              <w:bottom w:val="single" w:sz="4" w:space="0" w:color="FFFFFF" w:themeColor="background1"/>
              <w:right w:val="nil"/>
            </w:tcBorders>
            <w:shd w:val="clear" w:color="auto" w:fill="A7D68A"/>
            <w:textDirection w:val="btLr"/>
            <w:vAlign w:val="center"/>
          </w:tcPr>
          <w:p w14:paraId="6A0B3B44" w14:textId="7B57D19D" w:rsidR="00750C37" w:rsidRDefault="00750C37" w:rsidP="007A3266">
            <w:pPr>
              <w:ind w:left="113" w:right="-720"/>
              <w:contextualSpacing/>
              <w:jc w:val="center"/>
              <w:rPr>
                <w:rFonts w:ascii="Arial" w:hAnsi="Arial" w:cs="Arial"/>
              </w:rPr>
            </w:pPr>
            <w:r>
              <w:rPr>
                <w:rFonts w:ascii="Arial" w:hAnsi="Arial" w:cs="Arial"/>
              </w:rPr>
              <w:t>Quarter 3</w:t>
            </w:r>
          </w:p>
        </w:tc>
        <w:tc>
          <w:tcPr>
            <w:tcW w:w="236" w:type="dxa"/>
            <w:tcBorders>
              <w:left w:val="nil"/>
              <w:right w:val="nil"/>
            </w:tcBorders>
            <w:shd w:val="clear" w:color="auto" w:fill="003F2F"/>
          </w:tcPr>
          <w:p w14:paraId="7D702DAC" w14:textId="77777777" w:rsidR="00750C37" w:rsidRDefault="00750C37" w:rsidP="007D72EF">
            <w:pPr>
              <w:ind w:right="-720"/>
              <w:contextualSpacing/>
              <w:rPr>
                <w:rFonts w:ascii="Arial" w:hAnsi="Arial" w:cs="Arial"/>
              </w:rPr>
            </w:pPr>
          </w:p>
          <w:p w14:paraId="4BED9C75" w14:textId="5643ADD2" w:rsidR="00750C37" w:rsidRPr="00750C37" w:rsidRDefault="00750C37" w:rsidP="007D72EF">
            <w:pPr>
              <w:rPr>
                <w:rFonts w:ascii="Arial" w:hAnsi="Arial" w:cs="Arial"/>
              </w:rPr>
            </w:pPr>
          </w:p>
        </w:tc>
        <w:tc>
          <w:tcPr>
            <w:tcW w:w="3152" w:type="dxa"/>
            <w:tcBorders>
              <w:left w:val="nil"/>
              <w:bottom w:val="single" w:sz="4" w:space="0" w:color="FFFFFF" w:themeColor="background1"/>
              <w:right w:val="nil"/>
            </w:tcBorders>
            <w:shd w:val="clear" w:color="auto" w:fill="DCEFD1"/>
          </w:tcPr>
          <w:p w14:paraId="417FFDDB" w14:textId="77777777" w:rsidR="00D740DB" w:rsidRPr="00457945" w:rsidRDefault="00D740DB" w:rsidP="007D72EF">
            <w:pPr>
              <w:ind w:right="-720"/>
              <w:contextualSpacing/>
              <w:rPr>
                <w:rFonts w:ascii="Arial" w:hAnsi="Arial" w:cs="Arial"/>
                <w:sz w:val="16"/>
                <w:szCs w:val="16"/>
              </w:rPr>
            </w:pPr>
          </w:p>
          <w:p w14:paraId="2E322F39" w14:textId="2443361F" w:rsidR="00750C37" w:rsidRPr="00457945" w:rsidRDefault="0057737D" w:rsidP="007D72EF">
            <w:pPr>
              <w:ind w:right="-720"/>
              <w:contextualSpacing/>
              <w:rPr>
                <w:rFonts w:ascii="Arial" w:hAnsi="Arial" w:cs="Arial"/>
                <w:sz w:val="16"/>
                <w:szCs w:val="16"/>
              </w:rPr>
            </w:pPr>
            <w:r w:rsidRPr="00457945">
              <w:rPr>
                <w:rFonts w:ascii="Arial" w:hAnsi="Arial" w:cs="Arial"/>
                <w:sz w:val="16"/>
                <w:szCs w:val="16"/>
              </w:rPr>
              <w:t>Incentive focus: Incentive reminder</w:t>
            </w:r>
          </w:p>
          <w:p w14:paraId="05F9F98A" w14:textId="41BDD309" w:rsidR="0057737D" w:rsidRPr="00457945" w:rsidRDefault="0057737D" w:rsidP="00D740DB">
            <w:pPr>
              <w:pStyle w:val="ListParagraph"/>
              <w:numPr>
                <w:ilvl w:val="0"/>
                <w:numId w:val="20"/>
              </w:numPr>
              <w:ind w:right="-720"/>
              <w:rPr>
                <w:rFonts w:ascii="Arial" w:hAnsi="Arial" w:cs="Arial"/>
                <w:sz w:val="16"/>
                <w:szCs w:val="16"/>
              </w:rPr>
            </w:pPr>
            <w:r w:rsidRPr="00457945">
              <w:rPr>
                <w:rFonts w:ascii="Arial" w:hAnsi="Arial" w:cs="Arial"/>
                <w:sz w:val="16"/>
                <w:szCs w:val="16"/>
              </w:rPr>
              <w:t>Email version 1: Incentive</w:t>
            </w:r>
            <w:r w:rsidR="00457945">
              <w:rPr>
                <w:rFonts w:ascii="Arial" w:hAnsi="Arial" w:cs="Arial"/>
                <w:sz w:val="16"/>
                <w:szCs w:val="16"/>
              </w:rPr>
              <w:br/>
            </w:r>
            <w:r w:rsidRPr="00457945">
              <w:rPr>
                <w:rFonts w:ascii="Arial" w:hAnsi="Arial" w:cs="Arial"/>
                <w:sz w:val="16"/>
                <w:szCs w:val="16"/>
              </w:rPr>
              <w:t>reminder</w:t>
            </w:r>
            <w:r w:rsidR="00457945">
              <w:rPr>
                <w:rFonts w:ascii="Arial" w:hAnsi="Arial" w:cs="Arial"/>
                <w:sz w:val="16"/>
                <w:szCs w:val="16"/>
              </w:rPr>
              <w:t xml:space="preserve"> </w:t>
            </w:r>
            <w:r w:rsidR="00D740DB" w:rsidRPr="00457945">
              <w:rPr>
                <w:rFonts w:ascii="Arial" w:hAnsi="Arial" w:cs="Arial"/>
                <w:sz w:val="16"/>
                <w:szCs w:val="16"/>
              </w:rPr>
              <w:t>(N</w:t>
            </w:r>
            <w:r w:rsidRPr="00457945">
              <w:rPr>
                <w:rFonts w:ascii="Arial" w:hAnsi="Arial" w:cs="Arial"/>
                <w:sz w:val="16"/>
                <w:szCs w:val="16"/>
              </w:rPr>
              <w:t>o HA taken</w:t>
            </w:r>
            <w:r w:rsidR="00D740DB" w:rsidRPr="00457945">
              <w:rPr>
                <w:rFonts w:ascii="Arial" w:hAnsi="Arial" w:cs="Arial"/>
                <w:sz w:val="16"/>
                <w:szCs w:val="16"/>
              </w:rPr>
              <w:t>)</w:t>
            </w:r>
          </w:p>
          <w:p w14:paraId="27DC6D94" w14:textId="173B9F6F" w:rsidR="0057737D" w:rsidRPr="00457945" w:rsidRDefault="0057737D" w:rsidP="00457945">
            <w:pPr>
              <w:pStyle w:val="ListParagraph"/>
              <w:numPr>
                <w:ilvl w:val="0"/>
                <w:numId w:val="20"/>
              </w:numPr>
              <w:ind w:right="-720"/>
              <w:rPr>
                <w:rFonts w:ascii="Arial" w:hAnsi="Arial" w:cs="Arial"/>
                <w:sz w:val="16"/>
                <w:szCs w:val="16"/>
              </w:rPr>
            </w:pPr>
            <w:r w:rsidRPr="00457945">
              <w:rPr>
                <w:rFonts w:ascii="Arial" w:hAnsi="Arial" w:cs="Arial"/>
                <w:sz w:val="16"/>
                <w:szCs w:val="16"/>
              </w:rPr>
              <w:t xml:space="preserve">Email version 2: Incentive </w:t>
            </w:r>
            <w:r w:rsidR="00457945">
              <w:rPr>
                <w:rFonts w:ascii="Arial" w:hAnsi="Arial" w:cs="Arial"/>
                <w:sz w:val="16"/>
                <w:szCs w:val="16"/>
              </w:rPr>
              <w:br/>
            </w:r>
            <w:r w:rsidRPr="00457945">
              <w:rPr>
                <w:rFonts w:ascii="Arial" w:hAnsi="Arial" w:cs="Arial"/>
                <w:sz w:val="16"/>
                <w:szCs w:val="16"/>
              </w:rPr>
              <w:t>reminder</w:t>
            </w:r>
            <w:r w:rsidR="00457945">
              <w:rPr>
                <w:rFonts w:ascii="Arial" w:hAnsi="Arial" w:cs="Arial"/>
                <w:sz w:val="16"/>
                <w:szCs w:val="16"/>
              </w:rPr>
              <w:t xml:space="preserve"> </w:t>
            </w:r>
            <w:r w:rsidR="00D740DB" w:rsidRPr="00457945">
              <w:rPr>
                <w:rFonts w:ascii="Arial" w:hAnsi="Arial" w:cs="Arial"/>
                <w:sz w:val="16"/>
                <w:szCs w:val="16"/>
              </w:rPr>
              <w:t>(</w:t>
            </w:r>
            <w:r w:rsidRPr="00457945">
              <w:rPr>
                <w:rFonts w:ascii="Arial" w:hAnsi="Arial" w:cs="Arial"/>
                <w:sz w:val="16"/>
                <w:szCs w:val="16"/>
              </w:rPr>
              <w:t>HA complete</w:t>
            </w:r>
            <w:r w:rsidR="00D740DB" w:rsidRPr="00457945">
              <w:rPr>
                <w:rFonts w:ascii="Arial" w:hAnsi="Arial" w:cs="Arial"/>
                <w:sz w:val="16"/>
                <w:szCs w:val="16"/>
              </w:rPr>
              <w:t>)</w:t>
            </w:r>
          </w:p>
          <w:p w14:paraId="27E3B2CB" w14:textId="77777777" w:rsidR="0057737D" w:rsidRPr="00457945" w:rsidRDefault="0057737D" w:rsidP="007D72EF">
            <w:pPr>
              <w:pStyle w:val="ListParagraph"/>
              <w:numPr>
                <w:ilvl w:val="0"/>
                <w:numId w:val="20"/>
              </w:numPr>
              <w:ind w:right="-720"/>
              <w:rPr>
                <w:rFonts w:ascii="Arial" w:hAnsi="Arial" w:cs="Arial"/>
                <w:sz w:val="16"/>
                <w:szCs w:val="16"/>
              </w:rPr>
            </w:pPr>
            <w:r w:rsidRPr="00457945">
              <w:rPr>
                <w:rFonts w:ascii="Arial" w:hAnsi="Arial" w:cs="Arial"/>
                <w:sz w:val="16"/>
                <w:szCs w:val="16"/>
              </w:rPr>
              <w:t>Flyer: Incentive reminder</w:t>
            </w:r>
          </w:p>
          <w:p w14:paraId="38A7D7C8" w14:textId="0B3E4232" w:rsidR="00457945" w:rsidRDefault="00015C14" w:rsidP="007D72EF">
            <w:pPr>
              <w:ind w:right="-720"/>
              <w:rPr>
                <w:rFonts w:ascii="Arial" w:hAnsi="Arial" w:cs="Arial"/>
                <w:sz w:val="16"/>
                <w:szCs w:val="16"/>
              </w:rPr>
            </w:pPr>
            <w:r w:rsidRPr="00457945">
              <w:rPr>
                <w:rFonts w:ascii="Arial" w:hAnsi="Arial" w:cs="Arial"/>
                <w:sz w:val="16"/>
                <w:szCs w:val="16"/>
              </w:rPr>
              <w:t>*</w:t>
            </w:r>
            <w:r w:rsidR="00920D98">
              <w:rPr>
                <w:rFonts w:ascii="Arial" w:hAnsi="Arial" w:cs="Arial"/>
                <w:sz w:val="16"/>
                <w:szCs w:val="16"/>
              </w:rPr>
              <w:t xml:space="preserve">Direct mailer: </w:t>
            </w:r>
            <w:r w:rsidRPr="00457945">
              <w:rPr>
                <w:rFonts w:ascii="Arial" w:hAnsi="Arial" w:cs="Arial"/>
                <w:sz w:val="16"/>
                <w:szCs w:val="16"/>
              </w:rPr>
              <w:t>Incentive reminde</w:t>
            </w:r>
            <w:r w:rsidR="00920D98">
              <w:rPr>
                <w:rFonts w:ascii="Arial" w:hAnsi="Arial" w:cs="Arial"/>
                <w:sz w:val="16"/>
                <w:szCs w:val="16"/>
              </w:rPr>
              <w:t>r</w:t>
            </w:r>
          </w:p>
          <w:p w14:paraId="75981EE6" w14:textId="35D49D6B" w:rsidR="00015C14" w:rsidRPr="00457945" w:rsidRDefault="00015C14" w:rsidP="007D72EF">
            <w:pPr>
              <w:ind w:right="-720"/>
              <w:rPr>
                <w:rFonts w:ascii="Arial" w:hAnsi="Arial" w:cs="Arial"/>
                <w:sz w:val="16"/>
                <w:szCs w:val="16"/>
              </w:rPr>
            </w:pPr>
            <w:r w:rsidRPr="00457945">
              <w:rPr>
                <w:rFonts w:ascii="Arial" w:hAnsi="Arial" w:cs="Arial"/>
                <w:sz w:val="16"/>
                <w:szCs w:val="16"/>
              </w:rPr>
              <w:t>(2 versions)</w:t>
            </w:r>
          </w:p>
        </w:tc>
        <w:tc>
          <w:tcPr>
            <w:tcW w:w="270" w:type="dxa"/>
            <w:tcBorders>
              <w:left w:val="nil"/>
              <w:right w:val="nil"/>
            </w:tcBorders>
            <w:shd w:val="clear" w:color="auto" w:fill="003F2F"/>
          </w:tcPr>
          <w:p w14:paraId="67E65B0F" w14:textId="77777777" w:rsidR="00750C37" w:rsidRDefault="00750C37" w:rsidP="007D72EF">
            <w:pPr>
              <w:ind w:right="-720"/>
              <w:contextualSpacing/>
              <w:rPr>
                <w:rFonts w:ascii="Arial" w:hAnsi="Arial" w:cs="Arial"/>
              </w:rPr>
            </w:pPr>
          </w:p>
        </w:tc>
        <w:tc>
          <w:tcPr>
            <w:tcW w:w="3150" w:type="dxa"/>
            <w:tcBorders>
              <w:left w:val="nil"/>
              <w:bottom w:val="single" w:sz="4" w:space="0" w:color="FFFFFF" w:themeColor="background1"/>
              <w:right w:val="nil"/>
            </w:tcBorders>
            <w:shd w:val="clear" w:color="auto" w:fill="DCEFD1"/>
          </w:tcPr>
          <w:p w14:paraId="709B1BE1" w14:textId="77777777" w:rsidR="00D740DB" w:rsidRPr="00457945" w:rsidRDefault="00D740DB" w:rsidP="007D72EF">
            <w:pPr>
              <w:ind w:right="-720"/>
              <w:contextualSpacing/>
              <w:rPr>
                <w:rFonts w:ascii="Arial" w:hAnsi="Arial" w:cs="Arial"/>
                <w:sz w:val="16"/>
                <w:szCs w:val="16"/>
              </w:rPr>
            </w:pPr>
          </w:p>
          <w:p w14:paraId="5D9D1819" w14:textId="663A960B" w:rsidR="00750C37" w:rsidRPr="00457945" w:rsidRDefault="00015C14" w:rsidP="007D72EF">
            <w:pPr>
              <w:ind w:right="-720"/>
              <w:contextualSpacing/>
              <w:rPr>
                <w:rFonts w:ascii="Arial" w:hAnsi="Arial" w:cs="Arial"/>
                <w:sz w:val="16"/>
                <w:szCs w:val="16"/>
              </w:rPr>
            </w:pPr>
            <w:r w:rsidRPr="00457945">
              <w:rPr>
                <w:rFonts w:ascii="Arial" w:hAnsi="Arial" w:cs="Arial"/>
                <w:sz w:val="16"/>
                <w:szCs w:val="16"/>
              </w:rPr>
              <w:t>Activity highlight: Nutrition</w:t>
            </w:r>
          </w:p>
          <w:p w14:paraId="32AC689C" w14:textId="77777777" w:rsidR="00015C14" w:rsidRPr="00457945" w:rsidRDefault="00015C14" w:rsidP="007D72EF">
            <w:pPr>
              <w:pStyle w:val="ListParagraph"/>
              <w:numPr>
                <w:ilvl w:val="0"/>
                <w:numId w:val="22"/>
              </w:numPr>
              <w:ind w:right="-720"/>
              <w:rPr>
                <w:rFonts w:ascii="Arial" w:hAnsi="Arial" w:cs="Arial"/>
                <w:sz w:val="16"/>
                <w:szCs w:val="16"/>
              </w:rPr>
            </w:pPr>
            <w:r w:rsidRPr="00457945">
              <w:rPr>
                <w:rFonts w:ascii="Arial" w:hAnsi="Arial" w:cs="Arial"/>
                <w:sz w:val="16"/>
                <w:szCs w:val="16"/>
              </w:rPr>
              <w:t>Email: Nutrition</w:t>
            </w:r>
          </w:p>
          <w:p w14:paraId="3959764D" w14:textId="77777777" w:rsidR="00A71EF5" w:rsidRDefault="00015C14" w:rsidP="00A71EF5">
            <w:pPr>
              <w:pStyle w:val="ListParagraph"/>
              <w:numPr>
                <w:ilvl w:val="0"/>
                <w:numId w:val="22"/>
              </w:numPr>
              <w:ind w:right="-720"/>
              <w:rPr>
                <w:rFonts w:ascii="Arial" w:hAnsi="Arial" w:cs="Arial"/>
                <w:sz w:val="16"/>
                <w:szCs w:val="16"/>
              </w:rPr>
            </w:pPr>
            <w:r w:rsidRPr="00457945">
              <w:rPr>
                <w:rFonts w:ascii="Arial" w:hAnsi="Arial" w:cs="Arial"/>
                <w:sz w:val="16"/>
                <w:szCs w:val="16"/>
              </w:rPr>
              <w:t>Flyer: Nutrition</w:t>
            </w:r>
          </w:p>
          <w:p w14:paraId="0B4031E2" w14:textId="69A1F613" w:rsidR="00A71EF5" w:rsidRPr="00A71EF5" w:rsidRDefault="00A71EF5" w:rsidP="00A71EF5">
            <w:pPr>
              <w:ind w:right="-720"/>
              <w:rPr>
                <w:rFonts w:ascii="Arial" w:hAnsi="Arial" w:cs="Arial"/>
                <w:sz w:val="16"/>
                <w:szCs w:val="16"/>
              </w:rPr>
            </w:pPr>
            <w:r>
              <w:rPr>
                <w:rFonts w:ascii="Arial" w:hAnsi="Arial" w:cs="Arial"/>
                <w:sz w:val="16"/>
                <w:szCs w:val="16"/>
              </w:rPr>
              <w:t>**Misc. email: Started, not finished</w:t>
            </w:r>
          </w:p>
        </w:tc>
        <w:tc>
          <w:tcPr>
            <w:tcW w:w="270" w:type="dxa"/>
            <w:tcBorders>
              <w:left w:val="nil"/>
              <w:right w:val="nil"/>
            </w:tcBorders>
            <w:shd w:val="clear" w:color="auto" w:fill="003F2F"/>
          </w:tcPr>
          <w:p w14:paraId="38C66000" w14:textId="77777777" w:rsidR="00750C37" w:rsidRPr="00457945" w:rsidRDefault="00750C37" w:rsidP="007D72EF">
            <w:pPr>
              <w:ind w:right="-720"/>
              <w:contextualSpacing/>
              <w:rPr>
                <w:rFonts w:ascii="Arial" w:hAnsi="Arial" w:cs="Arial"/>
                <w:sz w:val="16"/>
                <w:szCs w:val="16"/>
              </w:rPr>
            </w:pPr>
          </w:p>
        </w:tc>
        <w:tc>
          <w:tcPr>
            <w:tcW w:w="3150" w:type="dxa"/>
            <w:tcBorders>
              <w:left w:val="nil"/>
              <w:bottom w:val="single" w:sz="4" w:space="0" w:color="FFFFFF" w:themeColor="background1"/>
            </w:tcBorders>
            <w:shd w:val="clear" w:color="auto" w:fill="DCEFD1"/>
          </w:tcPr>
          <w:p w14:paraId="79E2B620" w14:textId="77777777" w:rsidR="00D740DB" w:rsidRPr="00457945" w:rsidRDefault="00D740DB" w:rsidP="007D72EF">
            <w:pPr>
              <w:ind w:right="-720"/>
              <w:contextualSpacing/>
              <w:rPr>
                <w:rFonts w:ascii="Arial" w:hAnsi="Arial" w:cs="Arial"/>
                <w:sz w:val="16"/>
                <w:szCs w:val="16"/>
              </w:rPr>
            </w:pPr>
          </w:p>
          <w:p w14:paraId="445AB41D" w14:textId="0989788F" w:rsidR="00750C37" w:rsidRPr="00457945" w:rsidRDefault="00015C14" w:rsidP="007D72EF">
            <w:pPr>
              <w:ind w:right="-720"/>
              <w:contextualSpacing/>
              <w:rPr>
                <w:rFonts w:ascii="Arial" w:hAnsi="Arial" w:cs="Arial"/>
                <w:sz w:val="16"/>
                <w:szCs w:val="16"/>
              </w:rPr>
            </w:pPr>
            <w:r w:rsidRPr="00457945">
              <w:rPr>
                <w:rFonts w:ascii="Arial" w:hAnsi="Arial" w:cs="Arial"/>
                <w:sz w:val="16"/>
                <w:szCs w:val="16"/>
              </w:rPr>
              <w:t>Activity highlight: Stress</w:t>
            </w:r>
          </w:p>
          <w:p w14:paraId="5C753B50" w14:textId="77777777" w:rsidR="00015C14" w:rsidRPr="00457945" w:rsidRDefault="00015C14" w:rsidP="007D72EF">
            <w:pPr>
              <w:pStyle w:val="ListParagraph"/>
              <w:numPr>
                <w:ilvl w:val="0"/>
                <w:numId w:val="23"/>
              </w:numPr>
              <w:ind w:right="-720"/>
              <w:rPr>
                <w:rFonts w:ascii="Arial" w:hAnsi="Arial" w:cs="Arial"/>
                <w:sz w:val="16"/>
                <w:szCs w:val="16"/>
              </w:rPr>
            </w:pPr>
            <w:r w:rsidRPr="00457945">
              <w:rPr>
                <w:rFonts w:ascii="Arial" w:hAnsi="Arial" w:cs="Arial"/>
                <w:sz w:val="16"/>
                <w:szCs w:val="16"/>
              </w:rPr>
              <w:t>Email: Stress</w:t>
            </w:r>
          </w:p>
          <w:p w14:paraId="2D5DC2FB" w14:textId="2A13F7BB" w:rsidR="00015C14" w:rsidRPr="00457945" w:rsidRDefault="00015C14" w:rsidP="007D72EF">
            <w:pPr>
              <w:pStyle w:val="ListParagraph"/>
              <w:numPr>
                <w:ilvl w:val="0"/>
                <w:numId w:val="23"/>
              </w:numPr>
              <w:ind w:right="-720"/>
              <w:rPr>
                <w:rFonts w:ascii="Arial" w:hAnsi="Arial" w:cs="Arial"/>
                <w:sz w:val="16"/>
                <w:szCs w:val="16"/>
              </w:rPr>
            </w:pPr>
            <w:r w:rsidRPr="00457945">
              <w:rPr>
                <w:rFonts w:ascii="Arial" w:hAnsi="Arial" w:cs="Arial"/>
                <w:sz w:val="16"/>
                <w:szCs w:val="16"/>
              </w:rPr>
              <w:t>Flyer: Stress</w:t>
            </w:r>
          </w:p>
        </w:tc>
      </w:tr>
      <w:tr w:rsidR="00D740DB" w14:paraId="3B17B67B" w14:textId="77777777" w:rsidTr="003B5AC0">
        <w:trPr>
          <w:cantSplit/>
          <w:trHeight w:val="381"/>
        </w:trPr>
        <w:tc>
          <w:tcPr>
            <w:tcW w:w="482" w:type="dxa"/>
            <w:tcBorders>
              <w:left w:val="nil"/>
              <w:right w:val="nil"/>
            </w:tcBorders>
            <w:shd w:val="clear" w:color="auto" w:fill="00A651"/>
            <w:textDirection w:val="btLr"/>
            <w:vAlign w:val="center"/>
          </w:tcPr>
          <w:p w14:paraId="0E96A859" w14:textId="77777777" w:rsidR="00750C37" w:rsidRPr="00750C37" w:rsidRDefault="00750C37" w:rsidP="003B5AC0">
            <w:pPr>
              <w:ind w:left="113" w:right="-720"/>
              <w:contextualSpacing/>
              <w:rPr>
                <w:rFonts w:ascii="Arial" w:hAnsi="Arial" w:cs="Arial"/>
                <w:color w:val="FFFFFF" w:themeColor="background1"/>
              </w:rPr>
            </w:pPr>
          </w:p>
        </w:tc>
        <w:tc>
          <w:tcPr>
            <w:tcW w:w="236" w:type="dxa"/>
            <w:tcBorders>
              <w:left w:val="nil"/>
              <w:bottom w:val="single" w:sz="4" w:space="0" w:color="FFFFFF" w:themeColor="background1"/>
              <w:right w:val="nil"/>
            </w:tcBorders>
            <w:shd w:val="clear" w:color="auto" w:fill="00A651"/>
            <w:vAlign w:val="center"/>
          </w:tcPr>
          <w:p w14:paraId="44C50D8A" w14:textId="77777777" w:rsidR="00750C37" w:rsidRPr="00750C37" w:rsidRDefault="00750C37" w:rsidP="003B5AC0">
            <w:pPr>
              <w:ind w:right="-720"/>
              <w:contextualSpacing/>
              <w:rPr>
                <w:rFonts w:ascii="Arial" w:hAnsi="Arial" w:cs="Arial"/>
                <w:color w:val="FFFFFF" w:themeColor="background1"/>
              </w:rPr>
            </w:pPr>
          </w:p>
        </w:tc>
        <w:tc>
          <w:tcPr>
            <w:tcW w:w="3152" w:type="dxa"/>
            <w:tcBorders>
              <w:left w:val="nil"/>
              <w:right w:val="nil"/>
            </w:tcBorders>
            <w:shd w:val="clear" w:color="auto" w:fill="00A651"/>
            <w:vAlign w:val="center"/>
          </w:tcPr>
          <w:p w14:paraId="56A536BE" w14:textId="46340FE2"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October</w:t>
            </w:r>
          </w:p>
        </w:tc>
        <w:tc>
          <w:tcPr>
            <w:tcW w:w="270" w:type="dxa"/>
            <w:tcBorders>
              <w:left w:val="nil"/>
              <w:bottom w:val="single" w:sz="4" w:space="0" w:color="FFFFFF" w:themeColor="background1"/>
              <w:right w:val="nil"/>
            </w:tcBorders>
            <w:shd w:val="clear" w:color="auto" w:fill="00A651"/>
            <w:vAlign w:val="center"/>
          </w:tcPr>
          <w:p w14:paraId="1B3203D2"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68C95F3C" w14:textId="29C443B7"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November</w:t>
            </w:r>
          </w:p>
        </w:tc>
        <w:tc>
          <w:tcPr>
            <w:tcW w:w="270" w:type="dxa"/>
            <w:tcBorders>
              <w:left w:val="nil"/>
              <w:bottom w:val="single" w:sz="4" w:space="0" w:color="FFFFFF" w:themeColor="background1"/>
              <w:right w:val="nil"/>
            </w:tcBorders>
            <w:shd w:val="clear" w:color="auto" w:fill="00A651"/>
            <w:vAlign w:val="center"/>
          </w:tcPr>
          <w:p w14:paraId="105779BC" w14:textId="77777777" w:rsidR="00750C37" w:rsidRPr="00750C37" w:rsidRDefault="00750C37" w:rsidP="003B5AC0">
            <w:pPr>
              <w:ind w:right="-720"/>
              <w:contextualSpacing/>
              <w:rPr>
                <w:rFonts w:ascii="Arial" w:hAnsi="Arial" w:cs="Arial"/>
                <w:color w:val="FFFFFF" w:themeColor="background1"/>
              </w:rPr>
            </w:pPr>
          </w:p>
        </w:tc>
        <w:tc>
          <w:tcPr>
            <w:tcW w:w="3150" w:type="dxa"/>
            <w:tcBorders>
              <w:left w:val="nil"/>
              <w:right w:val="nil"/>
            </w:tcBorders>
            <w:shd w:val="clear" w:color="auto" w:fill="00A651"/>
            <w:vAlign w:val="center"/>
          </w:tcPr>
          <w:p w14:paraId="06E5DB38" w14:textId="26A25ACC" w:rsidR="00750C37" w:rsidRPr="00750C37" w:rsidRDefault="00750C37" w:rsidP="003B5AC0">
            <w:pPr>
              <w:ind w:right="-720"/>
              <w:contextualSpacing/>
              <w:rPr>
                <w:rFonts w:ascii="Arial" w:hAnsi="Arial" w:cs="Arial"/>
                <w:color w:val="FFFFFF" w:themeColor="background1"/>
              </w:rPr>
            </w:pPr>
            <w:r w:rsidRPr="00750C37">
              <w:rPr>
                <w:rFonts w:ascii="Arial" w:hAnsi="Arial" w:cs="Arial"/>
                <w:color w:val="FFFFFF" w:themeColor="background1"/>
              </w:rPr>
              <w:t>December</w:t>
            </w:r>
          </w:p>
        </w:tc>
      </w:tr>
      <w:tr w:rsidR="00D740DB" w14:paraId="1254E540" w14:textId="77777777" w:rsidTr="003B5AC0">
        <w:trPr>
          <w:cantSplit/>
          <w:trHeight w:val="1943"/>
        </w:trPr>
        <w:tc>
          <w:tcPr>
            <w:tcW w:w="482" w:type="dxa"/>
            <w:tcBorders>
              <w:right w:val="nil"/>
            </w:tcBorders>
            <w:shd w:val="clear" w:color="auto" w:fill="A7D68A"/>
            <w:textDirection w:val="btLr"/>
            <w:vAlign w:val="center"/>
          </w:tcPr>
          <w:p w14:paraId="17C05CEF" w14:textId="312E719D" w:rsidR="00750C37" w:rsidRDefault="00750C37" w:rsidP="007A3266">
            <w:pPr>
              <w:ind w:left="113" w:right="-720"/>
              <w:contextualSpacing/>
              <w:jc w:val="center"/>
              <w:rPr>
                <w:rFonts w:ascii="Arial" w:hAnsi="Arial" w:cs="Arial"/>
              </w:rPr>
            </w:pPr>
            <w:r>
              <w:rPr>
                <w:rFonts w:ascii="Arial" w:hAnsi="Arial" w:cs="Arial"/>
              </w:rPr>
              <w:t>Quarter 4</w:t>
            </w:r>
          </w:p>
        </w:tc>
        <w:tc>
          <w:tcPr>
            <w:tcW w:w="236" w:type="dxa"/>
            <w:tcBorders>
              <w:left w:val="nil"/>
              <w:right w:val="nil"/>
            </w:tcBorders>
            <w:shd w:val="clear" w:color="auto" w:fill="003F2F"/>
          </w:tcPr>
          <w:p w14:paraId="49BA04E8" w14:textId="77777777" w:rsidR="00750C37" w:rsidRPr="00015C14" w:rsidRDefault="00750C37" w:rsidP="007D72EF">
            <w:pPr>
              <w:ind w:right="-720"/>
              <w:contextualSpacing/>
              <w:rPr>
                <w:rFonts w:ascii="Arial" w:hAnsi="Arial" w:cs="Arial"/>
                <w:sz w:val="14"/>
                <w:szCs w:val="14"/>
              </w:rPr>
            </w:pPr>
          </w:p>
        </w:tc>
        <w:tc>
          <w:tcPr>
            <w:tcW w:w="3152" w:type="dxa"/>
            <w:tcBorders>
              <w:left w:val="nil"/>
              <w:right w:val="nil"/>
            </w:tcBorders>
            <w:shd w:val="clear" w:color="auto" w:fill="DCEFD1"/>
          </w:tcPr>
          <w:p w14:paraId="70F6696A" w14:textId="77777777" w:rsidR="00D740DB" w:rsidRPr="00457945" w:rsidRDefault="00D740DB" w:rsidP="007D72EF">
            <w:pPr>
              <w:ind w:right="-720"/>
              <w:contextualSpacing/>
              <w:rPr>
                <w:rFonts w:ascii="Arial" w:hAnsi="Arial" w:cs="Arial"/>
                <w:sz w:val="16"/>
                <w:szCs w:val="16"/>
              </w:rPr>
            </w:pPr>
          </w:p>
          <w:p w14:paraId="3DDD5357" w14:textId="0971E1F7" w:rsidR="00750C37" w:rsidRPr="00457945" w:rsidRDefault="00015C14" w:rsidP="007D72EF">
            <w:pPr>
              <w:ind w:right="-720"/>
              <w:contextualSpacing/>
              <w:rPr>
                <w:rFonts w:ascii="Arial" w:hAnsi="Arial" w:cs="Arial"/>
                <w:sz w:val="16"/>
                <w:szCs w:val="16"/>
              </w:rPr>
            </w:pPr>
            <w:r w:rsidRPr="00457945">
              <w:rPr>
                <w:rFonts w:ascii="Arial" w:hAnsi="Arial" w:cs="Arial"/>
                <w:sz w:val="16"/>
                <w:szCs w:val="16"/>
              </w:rPr>
              <w:t>Activity highlight: Sleep</w:t>
            </w:r>
          </w:p>
          <w:p w14:paraId="1ECF8440" w14:textId="77777777" w:rsidR="00015C14" w:rsidRPr="00457945" w:rsidRDefault="00015C14" w:rsidP="007D72EF">
            <w:pPr>
              <w:pStyle w:val="ListParagraph"/>
              <w:numPr>
                <w:ilvl w:val="0"/>
                <w:numId w:val="24"/>
              </w:numPr>
              <w:ind w:right="-720"/>
              <w:rPr>
                <w:rFonts w:ascii="Arial" w:hAnsi="Arial" w:cs="Arial"/>
                <w:sz w:val="16"/>
                <w:szCs w:val="16"/>
              </w:rPr>
            </w:pPr>
            <w:r w:rsidRPr="00457945">
              <w:rPr>
                <w:rFonts w:ascii="Arial" w:hAnsi="Arial" w:cs="Arial"/>
                <w:sz w:val="16"/>
                <w:szCs w:val="16"/>
              </w:rPr>
              <w:t>Email: Sleep</w:t>
            </w:r>
          </w:p>
          <w:p w14:paraId="005B0816" w14:textId="1081332E" w:rsidR="00015C14" w:rsidRPr="00457945" w:rsidRDefault="00015C14" w:rsidP="007D72EF">
            <w:pPr>
              <w:pStyle w:val="ListParagraph"/>
              <w:numPr>
                <w:ilvl w:val="0"/>
                <w:numId w:val="24"/>
              </w:numPr>
              <w:ind w:right="-720"/>
              <w:rPr>
                <w:rFonts w:ascii="Arial" w:hAnsi="Arial" w:cs="Arial"/>
                <w:sz w:val="16"/>
                <w:szCs w:val="16"/>
              </w:rPr>
            </w:pPr>
            <w:r w:rsidRPr="00457945">
              <w:rPr>
                <w:rFonts w:ascii="Arial" w:hAnsi="Arial" w:cs="Arial"/>
                <w:sz w:val="16"/>
                <w:szCs w:val="16"/>
              </w:rPr>
              <w:t>Flyer: Sleep</w:t>
            </w:r>
          </w:p>
        </w:tc>
        <w:tc>
          <w:tcPr>
            <w:tcW w:w="270" w:type="dxa"/>
            <w:tcBorders>
              <w:left w:val="nil"/>
              <w:right w:val="nil"/>
            </w:tcBorders>
            <w:shd w:val="clear" w:color="auto" w:fill="003F2F"/>
          </w:tcPr>
          <w:p w14:paraId="3F51D243" w14:textId="77777777" w:rsidR="00750C37" w:rsidRDefault="00750C37" w:rsidP="007D72EF">
            <w:pPr>
              <w:ind w:right="-720"/>
              <w:contextualSpacing/>
              <w:rPr>
                <w:rFonts w:ascii="Arial" w:hAnsi="Arial" w:cs="Arial"/>
              </w:rPr>
            </w:pPr>
          </w:p>
        </w:tc>
        <w:tc>
          <w:tcPr>
            <w:tcW w:w="3150" w:type="dxa"/>
            <w:tcBorders>
              <w:left w:val="nil"/>
              <w:right w:val="nil"/>
            </w:tcBorders>
            <w:shd w:val="clear" w:color="auto" w:fill="DCEFD1"/>
          </w:tcPr>
          <w:p w14:paraId="30105B62" w14:textId="77777777" w:rsidR="00D740DB" w:rsidRPr="00457945" w:rsidRDefault="00D740DB" w:rsidP="007D72EF">
            <w:pPr>
              <w:ind w:right="-720"/>
              <w:contextualSpacing/>
              <w:rPr>
                <w:rFonts w:ascii="Arial" w:hAnsi="Arial" w:cs="Arial"/>
                <w:sz w:val="16"/>
                <w:szCs w:val="16"/>
              </w:rPr>
            </w:pPr>
          </w:p>
          <w:p w14:paraId="4062098A" w14:textId="6D11CB5A" w:rsidR="0057737D" w:rsidRPr="00457945" w:rsidRDefault="0057737D" w:rsidP="007D72EF">
            <w:pPr>
              <w:ind w:right="-720"/>
              <w:contextualSpacing/>
              <w:rPr>
                <w:rFonts w:ascii="Arial" w:hAnsi="Arial" w:cs="Arial"/>
                <w:sz w:val="16"/>
                <w:szCs w:val="16"/>
              </w:rPr>
            </w:pPr>
            <w:r w:rsidRPr="00457945">
              <w:rPr>
                <w:rFonts w:ascii="Arial" w:hAnsi="Arial" w:cs="Arial"/>
                <w:sz w:val="16"/>
                <w:szCs w:val="16"/>
              </w:rPr>
              <w:t>Incentive focus: Last chance</w:t>
            </w:r>
          </w:p>
          <w:p w14:paraId="57416EE1" w14:textId="1928D3DB" w:rsidR="0057737D" w:rsidRPr="00457945" w:rsidRDefault="0057737D" w:rsidP="007D72EF">
            <w:pPr>
              <w:pStyle w:val="ListParagraph"/>
              <w:numPr>
                <w:ilvl w:val="0"/>
                <w:numId w:val="19"/>
              </w:numPr>
              <w:ind w:right="-720"/>
              <w:rPr>
                <w:rFonts w:ascii="Arial" w:hAnsi="Arial" w:cs="Arial"/>
                <w:sz w:val="16"/>
                <w:szCs w:val="16"/>
              </w:rPr>
            </w:pPr>
            <w:r w:rsidRPr="00457945">
              <w:rPr>
                <w:rFonts w:ascii="Arial" w:hAnsi="Arial" w:cs="Arial"/>
                <w:sz w:val="16"/>
                <w:szCs w:val="16"/>
              </w:rPr>
              <w:t>Email: Last chance</w:t>
            </w:r>
          </w:p>
          <w:p w14:paraId="40FC3CDE" w14:textId="2167A0DD" w:rsidR="00750C37" w:rsidRPr="00457945" w:rsidRDefault="0057737D" w:rsidP="007D72EF">
            <w:pPr>
              <w:pStyle w:val="ListParagraph"/>
              <w:numPr>
                <w:ilvl w:val="0"/>
                <w:numId w:val="19"/>
              </w:numPr>
              <w:ind w:right="-720"/>
              <w:rPr>
                <w:rFonts w:ascii="Arial" w:hAnsi="Arial" w:cs="Arial"/>
                <w:sz w:val="16"/>
                <w:szCs w:val="16"/>
              </w:rPr>
            </w:pPr>
            <w:r w:rsidRPr="00457945">
              <w:rPr>
                <w:rFonts w:ascii="Arial" w:hAnsi="Arial" w:cs="Arial"/>
                <w:sz w:val="16"/>
                <w:szCs w:val="16"/>
              </w:rPr>
              <w:t>Flyer: Last chance</w:t>
            </w:r>
          </w:p>
        </w:tc>
        <w:tc>
          <w:tcPr>
            <w:tcW w:w="270" w:type="dxa"/>
            <w:tcBorders>
              <w:left w:val="nil"/>
              <w:right w:val="nil"/>
            </w:tcBorders>
            <w:shd w:val="clear" w:color="auto" w:fill="003F2F"/>
          </w:tcPr>
          <w:p w14:paraId="27B7E16C" w14:textId="77777777" w:rsidR="00750C37" w:rsidRDefault="00750C37" w:rsidP="007D72EF">
            <w:pPr>
              <w:ind w:right="-720"/>
              <w:contextualSpacing/>
              <w:rPr>
                <w:rFonts w:ascii="Arial" w:hAnsi="Arial" w:cs="Arial"/>
              </w:rPr>
            </w:pPr>
          </w:p>
        </w:tc>
        <w:tc>
          <w:tcPr>
            <w:tcW w:w="3150" w:type="dxa"/>
            <w:tcBorders>
              <w:left w:val="nil"/>
            </w:tcBorders>
            <w:shd w:val="clear" w:color="auto" w:fill="DCEFD1"/>
          </w:tcPr>
          <w:p w14:paraId="3D7E2F9D" w14:textId="77777777" w:rsidR="00D740DB" w:rsidRPr="00457945" w:rsidRDefault="00D740DB" w:rsidP="007D72EF">
            <w:pPr>
              <w:ind w:right="-720"/>
              <w:rPr>
                <w:rFonts w:ascii="Arial" w:hAnsi="Arial" w:cs="Arial"/>
                <w:b/>
                <w:bCs/>
                <w:sz w:val="16"/>
                <w:szCs w:val="16"/>
              </w:rPr>
            </w:pPr>
          </w:p>
          <w:p w14:paraId="544FBEBB" w14:textId="7E8E8B2D" w:rsidR="0057737D" w:rsidRPr="00457945" w:rsidRDefault="00015C14" w:rsidP="007D72EF">
            <w:pPr>
              <w:ind w:right="-720"/>
              <w:rPr>
                <w:rFonts w:ascii="Arial" w:hAnsi="Arial" w:cs="Arial"/>
                <w:b/>
                <w:bCs/>
                <w:sz w:val="16"/>
                <w:szCs w:val="16"/>
              </w:rPr>
            </w:pPr>
            <w:r w:rsidRPr="00457945">
              <w:rPr>
                <w:rFonts w:ascii="Arial" w:hAnsi="Arial" w:cs="Arial"/>
                <w:b/>
                <w:bCs/>
                <w:sz w:val="16"/>
                <w:szCs w:val="16"/>
              </w:rPr>
              <w:t>Program closes</w:t>
            </w:r>
          </w:p>
        </w:tc>
      </w:tr>
    </w:tbl>
    <w:p w14:paraId="79C59BA3" w14:textId="2F94FEE7" w:rsidR="00065F04" w:rsidRDefault="00065F04" w:rsidP="007E08A4">
      <w:pPr>
        <w:ind w:left="-720" w:right="-720"/>
        <w:contextualSpacing/>
        <w:rPr>
          <w:rFonts w:ascii="Arial" w:hAnsi="Arial" w:cs="Arial"/>
        </w:rPr>
      </w:pPr>
    </w:p>
    <w:p w14:paraId="0203BCA3" w14:textId="0905DEEF" w:rsidR="003B5AC0" w:rsidRPr="003B5AC0" w:rsidRDefault="003B5AC0" w:rsidP="007E08A4">
      <w:pPr>
        <w:ind w:left="-720" w:right="-720"/>
        <w:contextualSpacing/>
        <w:rPr>
          <w:rFonts w:ascii="Arial" w:hAnsi="Arial" w:cs="Arial"/>
          <w:sz w:val="16"/>
          <w:szCs w:val="16"/>
        </w:rPr>
      </w:pPr>
      <w:r w:rsidRPr="003B5AC0">
        <w:rPr>
          <w:rFonts w:ascii="Arial" w:hAnsi="Arial" w:cs="Arial"/>
          <w:sz w:val="16"/>
          <w:szCs w:val="16"/>
        </w:rPr>
        <w:t xml:space="preserve">*Direct mailer are a buy up option and will need to be produced and printed by the communications team. Reach out the communications team for more information if you’re interested in this option for your client. </w:t>
      </w:r>
    </w:p>
    <w:p w14:paraId="19ECE45A" w14:textId="0905DEEF" w:rsidR="003B5AC0" w:rsidRPr="003B5AC0" w:rsidRDefault="003B5AC0" w:rsidP="007E08A4">
      <w:pPr>
        <w:ind w:left="-720" w:right="-720"/>
        <w:contextualSpacing/>
        <w:rPr>
          <w:rFonts w:ascii="Arial" w:hAnsi="Arial" w:cs="Arial"/>
          <w:sz w:val="16"/>
          <w:szCs w:val="16"/>
        </w:rPr>
      </w:pPr>
      <w:r w:rsidRPr="003B5AC0">
        <w:rPr>
          <w:rFonts w:ascii="Arial" w:hAnsi="Arial" w:cs="Arial"/>
          <w:sz w:val="16"/>
          <w:szCs w:val="16"/>
        </w:rPr>
        <w:t>**These emails are to be used based on client needs. For example, the spouse email may not apply if spouses are not eligible to earn the incentive.</w:t>
      </w:r>
    </w:p>
    <w:sectPr w:rsidR="003B5AC0" w:rsidRPr="003B5AC0" w:rsidSect="007D72EF">
      <w:headerReference w:type="default" r:id="rId7"/>
      <w:footerReference w:type="default" r:id="rId8"/>
      <w:pgSz w:w="12240" w:h="15840"/>
      <w:pgMar w:top="1170" w:right="1800" w:bottom="1440" w:left="1170" w:header="0" w:footer="1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4FB0" w14:textId="77777777" w:rsidR="009C447A" w:rsidRDefault="009C447A" w:rsidP="00672F49">
      <w:r>
        <w:separator/>
      </w:r>
    </w:p>
  </w:endnote>
  <w:endnote w:type="continuationSeparator" w:id="0">
    <w:p w14:paraId="70B18B6A" w14:textId="77777777" w:rsidR="009C447A" w:rsidRDefault="009C447A" w:rsidP="006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9B0C" w14:textId="20870308" w:rsidR="00480448" w:rsidRDefault="00480448" w:rsidP="00480448">
    <w:pPr>
      <w:pStyle w:val="Footer"/>
      <w:tabs>
        <w:tab w:val="clear" w:pos="4320"/>
        <w:tab w:val="clear" w:pos="8640"/>
        <w:tab w:val="left" w:pos="3646"/>
      </w:tabs>
    </w:pPr>
    <w:r>
      <w:tab/>
    </w:r>
  </w:p>
  <w:p w14:paraId="1599BFB6" w14:textId="2D88AB75" w:rsidR="00480448" w:rsidRDefault="00480448" w:rsidP="00480448">
    <w:pPr>
      <w:pStyle w:val="Footer"/>
      <w:tabs>
        <w:tab w:val="clear" w:pos="4320"/>
        <w:tab w:val="clear" w:pos="8640"/>
        <w:tab w:val="left" w:pos="689"/>
      </w:tabs>
    </w:pPr>
    <w:r w:rsidRPr="007D584C">
      <w:rPr>
        <w:rFonts w:ascii="Arial" w:hAnsi="Arial" w:cs="Arial"/>
        <w:noProof/>
      </w:rPr>
      <mc:AlternateContent>
        <mc:Choice Requires="wps">
          <w:drawing>
            <wp:anchor distT="0" distB="0" distL="114300" distR="114300" simplePos="0" relativeHeight="251664384" behindDoc="0" locked="0" layoutInCell="1" allowOverlap="1" wp14:anchorId="61B1F00C" wp14:editId="2E940B51">
              <wp:simplePos x="0" y="0"/>
              <wp:positionH relativeFrom="page">
                <wp:posOffset>817116</wp:posOffset>
              </wp:positionH>
              <wp:positionV relativeFrom="paragraph">
                <wp:posOffset>739140</wp:posOffset>
              </wp:positionV>
              <wp:extent cx="5943600" cy="285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1F00C" id="_x0000_t202" coordsize="21600,21600" o:spt="202" path="m,l,21600r21600,l21600,xe">
              <v:stroke joinstyle="miter"/>
              <v:path gradientshapeok="t" o:connecttype="rect"/>
            </v:shapetype>
            <v:shape id="Text Box 16" o:spid="_x0000_s1026" type="#_x0000_t202" style="position:absolute;margin-left:64.35pt;margin-top:58.2pt;width:468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4qegIAAGQFAAAOAAAAZHJzL2Uyb0RvYy54bWysVN1v0zAQf0fif7D8ztIONka0dCqbhpCq&#10;baJDe3Yde41m+4x9bVL+es5O0o7ByxAvzuXud98f5xedNWyrQmzAVXx6NOFMOQl14x4r/v3++t0Z&#10;ZxGFq4UBpyq+U5FfzN6+OW99qY5hDaZWgZERF8vWV3yN6MuiiHKtrIhH4JUjoYZgBdJveCzqIFqy&#10;bk1xPJmcFi2E2geQKkbiXvVCPsv2tVYSb7WOCpmpOMWG+Q35XaW3mJ2L8jEIv27kEIb4hyisaBw5&#10;3Zu6EijYJjR/mLKNDBBB45EEW4DWjVQ5B8pmOnmRzXItvMq5UHGi35cp/j+z8mZ7F1hTU+9OOXPC&#10;Uo/uVYfsM3SMWFSf1seSYEtPQOyIT9ica/QLkE+RIMUzTK8QCZ3q0elg05cyZaRILdjty57cSGKe&#10;fPrw/nRCIkmy47OTjye5L8VB24eIXxRYloiKB2prjkBsFxGTf1GOkOTMwXVjTG6tcb8xCNhzVJ6N&#10;QTtF3wecKdwZlbSM+6Y01SbHnRh5KtWlCWwraJ6ElMrhNNUo2yV0Qmny/RrFAZ9U+6heo7zXyJ7B&#10;4V7ZNg5C36e0TIew66cxZN3jh/7FPu9UAuxWHWWVyBXUO2p8gH51opfXDTVhISLeiUC7Qn2j/cdb&#10;erSBtuIwUJytIfz8Gz/haYRJyllLu1fx+GMjguLMfHU03GlRRyKMxGok3MZeApV/SpfFy0ySQkAz&#10;kjqAfaCzME9eSCScJF8Vx5G8xP4C0FmRaj7PIFpHL3Dhll6O851G6r57EMEPc4c0sTcwbqUoX4xf&#10;j02NcDDfIOgmz+ahikOhaZXzxAxnJ92K5/8ZdTiOs18AAAD//wMAUEsDBBQABgAIAAAAIQARgpKt&#10;3wAAAAwBAAAPAAAAZHJzL2Rvd25yZXYueG1sTI/BTsMwEETvSPyDtUjcqJ0qCiXEqSoEJyTUNBw4&#10;OrGbWI3XIXbb8PfdnuhtZnc0+7ZYz25gJzMF61FCshDADLZeW+wkfNcfTytgISrUavBoJPyZAOvy&#10;/q5QufZnrMxpFztGJRhyJaGPccw5D21vnAoLPxqk3d5PTkWyU8f1pM5U7ga+FCLjTlmkC70azVtv&#10;2sPu6CRsfrB6t79fzbbaV7auXwR+ZgcpHx/mzSuwaOb4H4YrPqFDSUyNP6IObCC/XD1TlESSpcCu&#10;CZGlNGpIZUkKvCz47RPlBQAA//8DAFBLAQItABQABgAIAAAAIQC2gziS/gAAAOEBAAATAAAAAAAA&#10;AAAAAAAAAAAAAABbQ29udGVudF9UeXBlc10ueG1sUEsBAi0AFAAGAAgAAAAhADj9If/WAAAAlAEA&#10;AAsAAAAAAAAAAAAAAAAALwEAAF9yZWxzLy5yZWxzUEsBAi0AFAAGAAgAAAAhAOHEbip6AgAAZAUA&#10;AA4AAAAAAAAAAAAAAAAALgIAAGRycy9lMm9Eb2MueG1sUEsBAi0AFAAGAAgAAAAhABGCkq3fAAAA&#10;DAEAAA8AAAAAAAAAAAAAAAAA1AQAAGRycy9kb3ducmV2LnhtbFBLBQYAAAAABAAEAPMAAADgBQAA&#10;AAA=&#10;" filled="f" stroked="f">
              <v:textbox inset="0,0,0,0">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v:textbox>
              <w10:wrap type="square" anchorx="page"/>
            </v:shape>
          </w:pict>
        </mc:Fallback>
      </mc:AlternateContent>
    </w:r>
  </w:p>
  <w:p w14:paraId="3C6557E2" w14:textId="768C1787" w:rsidR="00636001" w:rsidRDefault="003B5AC0" w:rsidP="00480448">
    <w:pPr>
      <w:pStyle w:val="Footer"/>
      <w:tabs>
        <w:tab w:val="clear" w:pos="4320"/>
        <w:tab w:val="clear" w:pos="8640"/>
        <w:tab w:val="left" w:pos="689"/>
      </w:tabs>
    </w:pPr>
    <w:r>
      <w:rPr>
        <w:noProof/>
      </w:rPr>
      <w:drawing>
        <wp:anchor distT="0" distB="0" distL="114300" distR="114300" simplePos="0" relativeHeight="251660800" behindDoc="0" locked="0" layoutInCell="1" allowOverlap="1" wp14:anchorId="29DE032C" wp14:editId="08F76689">
          <wp:simplePos x="0" y="0"/>
          <wp:positionH relativeFrom="column">
            <wp:posOffset>-330200</wp:posOffset>
          </wp:positionH>
          <wp:positionV relativeFrom="paragraph">
            <wp:posOffset>85070</wp:posOffset>
          </wp:positionV>
          <wp:extent cx="1352550" cy="247669"/>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1h-rgb.png"/>
                  <pic:cNvPicPr/>
                </pic:nvPicPr>
                <pic:blipFill>
                  <a:blip r:embed="rId1"/>
                  <a:stretch>
                    <a:fillRect/>
                  </a:stretch>
                </pic:blipFill>
                <pic:spPr>
                  <a:xfrm>
                    <a:off x="0" y="0"/>
                    <a:ext cx="1367438" cy="250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C2FB" w14:textId="77777777" w:rsidR="009C447A" w:rsidRDefault="009C447A" w:rsidP="00672F49">
      <w:r>
        <w:separator/>
      </w:r>
    </w:p>
  </w:footnote>
  <w:footnote w:type="continuationSeparator" w:id="0">
    <w:p w14:paraId="0629CFB8" w14:textId="77777777" w:rsidR="009C447A" w:rsidRDefault="009C447A" w:rsidP="006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FE25" w14:textId="77C268FF" w:rsidR="0055041A" w:rsidRDefault="007707FA" w:rsidP="00AE7757">
    <w:pPr>
      <w:ind w:hanging="1800"/>
    </w:pPr>
    <w:r w:rsidRPr="00734261">
      <w:rPr>
        <w:noProof/>
      </w:rPr>
      <w:drawing>
        <wp:anchor distT="0" distB="0" distL="114300" distR="114300" simplePos="0" relativeHeight="251666432" behindDoc="1" locked="0" layoutInCell="1" allowOverlap="1" wp14:anchorId="7842E9A2" wp14:editId="0B373800">
          <wp:simplePos x="0" y="0"/>
          <wp:positionH relativeFrom="page">
            <wp:align>right</wp:align>
          </wp:positionH>
          <wp:positionV relativeFrom="paragraph">
            <wp:posOffset>285750</wp:posOffset>
          </wp:positionV>
          <wp:extent cx="7931150" cy="257175"/>
          <wp:effectExtent l="0" t="0" r="0" b="952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31150" cy="257175"/>
                  </a:xfrm>
                  <a:prstGeom prst="rect">
                    <a:avLst/>
                  </a:prstGeom>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0288" behindDoc="1" locked="0" layoutInCell="1" allowOverlap="1" wp14:anchorId="4AE56DF2" wp14:editId="2DDFA4CF">
          <wp:simplePos x="0" y="0"/>
          <wp:positionH relativeFrom="column">
            <wp:posOffset>-571500</wp:posOffset>
          </wp:positionH>
          <wp:positionV relativeFrom="paragraph">
            <wp:posOffset>14401800</wp:posOffset>
          </wp:positionV>
          <wp:extent cx="3048000" cy="558165"/>
          <wp:effectExtent l="0" t="0" r="0" b="0"/>
          <wp:wrapNone/>
          <wp:docPr id="184" name="Picture 184"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2336" behindDoc="1" locked="0" layoutInCell="1" allowOverlap="1" wp14:anchorId="48020643" wp14:editId="7120AC9A">
          <wp:simplePos x="0" y="0"/>
          <wp:positionH relativeFrom="column">
            <wp:posOffset>-266700</wp:posOffset>
          </wp:positionH>
          <wp:positionV relativeFrom="paragraph">
            <wp:posOffset>14706600</wp:posOffset>
          </wp:positionV>
          <wp:extent cx="3048000" cy="558165"/>
          <wp:effectExtent l="0" t="0" r="0" b="0"/>
          <wp:wrapNone/>
          <wp:docPr id="185" name="Picture 185"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1312" behindDoc="1" locked="0" layoutInCell="1" allowOverlap="1" wp14:anchorId="587834F2" wp14:editId="0D8A83CA">
          <wp:simplePos x="0" y="0"/>
          <wp:positionH relativeFrom="column">
            <wp:posOffset>-419100</wp:posOffset>
          </wp:positionH>
          <wp:positionV relativeFrom="paragraph">
            <wp:posOffset>14554200</wp:posOffset>
          </wp:positionV>
          <wp:extent cx="3048000" cy="558165"/>
          <wp:effectExtent l="0" t="0" r="0" b="0"/>
          <wp:wrapNone/>
          <wp:docPr id="186" name="Picture 186"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345"/>
    <w:multiLevelType w:val="hybridMultilevel"/>
    <w:tmpl w:val="EAA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2B9"/>
    <w:multiLevelType w:val="hybridMultilevel"/>
    <w:tmpl w:val="D9D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AD6"/>
    <w:multiLevelType w:val="hybridMultilevel"/>
    <w:tmpl w:val="B96A969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3E269D5"/>
    <w:multiLevelType w:val="hybridMultilevel"/>
    <w:tmpl w:val="E2B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75F"/>
    <w:multiLevelType w:val="hybridMultilevel"/>
    <w:tmpl w:val="4A8A18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4A1AA3"/>
    <w:multiLevelType w:val="hybridMultilevel"/>
    <w:tmpl w:val="4E9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13737"/>
    <w:multiLevelType w:val="hybridMultilevel"/>
    <w:tmpl w:val="E79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45708"/>
    <w:multiLevelType w:val="hybridMultilevel"/>
    <w:tmpl w:val="3ACC30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D1F3E04"/>
    <w:multiLevelType w:val="hybridMultilevel"/>
    <w:tmpl w:val="BFF49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0834878"/>
    <w:multiLevelType w:val="hybridMultilevel"/>
    <w:tmpl w:val="AA4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6E8D"/>
    <w:multiLevelType w:val="hybridMultilevel"/>
    <w:tmpl w:val="A87293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0AB104E"/>
    <w:multiLevelType w:val="hybridMultilevel"/>
    <w:tmpl w:val="7E8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B9B"/>
    <w:multiLevelType w:val="hybridMultilevel"/>
    <w:tmpl w:val="5B6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9023D"/>
    <w:multiLevelType w:val="hybridMultilevel"/>
    <w:tmpl w:val="234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43C78"/>
    <w:multiLevelType w:val="hybridMultilevel"/>
    <w:tmpl w:val="BB542BB4"/>
    <w:lvl w:ilvl="0" w:tplc="200A70EE">
      <w:start w:val="1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E5287"/>
    <w:multiLevelType w:val="hybridMultilevel"/>
    <w:tmpl w:val="7F0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59D3"/>
    <w:multiLevelType w:val="hybridMultilevel"/>
    <w:tmpl w:val="54E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B69B6"/>
    <w:multiLevelType w:val="hybridMultilevel"/>
    <w:tmpl w:val="52EA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14BF0"/>
    <w:multiLevelType w:val="hybridMultilevel"/>
    <w:tmpl w:val="E27C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230AB"/>
    <w:multiLevelType w:val="hybridMultilevel"/>
    <w:tmpl w:val="B16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60F08"/>
    <w:multiLevelType w:val="hybridMultilevel"/>
    <w:tmpl w:val="CC44F8DA"/>
    <w:lvl w:ilvl="0" w:tplc="B7E6671A">
      <w:start w:val="1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2B720B"/>
    <w:multiLevelType w:val="hybridMultilevel"/>
    <w:tmpl w:val="D59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E6C64"/>
    <w:multiLevelType w:val="hybridMultilevel"/>
    <w:tmpl w:val="BAFAB12E"/>
    <w:lvl w:ilvl="0" w:tplc="0AA0F912">
      <w:start w:val="1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27D5E"/>
    <w:multiLevelType w:val="hybridMultilevel"/>
    <w:tmpl w:val="8C6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
  </w:num>
  <w:num w:numId="4">
    <w:abstractNumId w:val="8"/>
  </w:num>
  <w:num w:numId="5">
    <w:abstractNumId w:val="4"/>
  </w:num>
  <w:num w:numId="6">
    <w:abstractNumId w:val="21"/>
  </w:num>
  <w:num w:numId="7">
    <w:abstractNumId w:val="10"/>
  </w:num>
  <w:num w:numId="8">
    <w:abstractNumId w:val="12"/>
  </w:num>
  <w:num w:numId="9">
    <w:abstractNumId w:val="2"/>
  </w:num>
  <w:num w:numId="10">
    <w:abstractNumId w:val="7"/>
  </w:num>
  <w:num w:numId="11">
    <w:abstractNumId w:val="20"/>
  </w:num>
  <w:num w:numId="12">
    <w:abstractNumId w:val="14"/>
  </w:num>
  <w:num w:numId="13">
    <w:abstractNumId w:val="15"/>
  </w:num>
  <w:num w:numId="14">
    <w:abstractNumId w:val="23"/>
  </w:num>
  <w:num w:numId="15">
    <w:abstractNumId w:val="16"/>
  </w:num>
  <w:num w:numId="16">
    <w:abstractNumId w:val="9"/>
  </w:num>
  <w:num w:numId="17">
    <w:abstractNumId w:val="5"/>
  </w:num>
  <w:num w:numId="18">
    <w:abstractNumId w:val="0"/>
  </w:num>
  <w:num w:numId="19">
    <w:abstractNumId w:val="11"/>
  </w:num>
  <w:num w:numId="20">
    <w:abstractNumId w:val="13"/>
  </w:num>
  <w:num w:numId="21">
    <w:abstractNumId w:val="22"/>
  </w:num>
  <w:num w:numId="22">
    <w:abstractNumId w:val="18"/>
  </w:num>
  <w:num w:numId="23">
    <w:abstractNumId w:val="17"/>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9"/>
    <w:rsid w:val="00015C14"/>
    <w:rsid w:val="00065F04"/>
    <w:rsid w:val="000B3CF5"/>
    <w:rsid w:val="000F2A00"/>
    <w:rsid w:val="001B7915"/>
    <w:rsid w:val="001B7999"/>
    <w:rsid w:val="001E19DD"/>
    <w:rsid w:val="001E3BF6"/>
    <w:rsid w:val="001F3C80"/>
    <w:rsid w:val="001F71F6"/>
    <w:rsid w:val="002A0DB9"/>
    <w:rsid w:val="002A48DA"/>
    <w:rsid w:val="002A67D7"/>
    <w:rsid w:val="002B32C1"/>
    <w:rsid w:val="002C5696"/>
    <w:rsid w:val="002D00FF"/>
    <w:rsid w:val="002E593E"/>
    <w:rsid w:val="002F0031"/>
    <w:rsid w:val="003B5AC0"/>
    <w:rsid w:val="003B67B4"/>
    <w:rsid w:val="00424CAB"/>
    <w:rsid w:val="00457945"/>
    <w:rsid w:val="00480448"/>
    <w:rsid w:val="00526E33"/>
    <w:rsid w:val="0055041A"/>
    <w:rsid w:val="00554A7B"/>
    <w:rsid w:val="0057737D"/>
    <w:rsid w:val="00593617"/>
    <w:rsid w:val="005A7028"/>
    <w:rsid w:val="005B7A7E"/>
    <w:rsid w:val="005E444F"/>
    <w:rsid w:val="00636001"/>
    <w:rsid w:val="006503CF"/>
    <w:rsid w:val="00672F49"/>
    <w:rsid w:val="00686902"/>
    <w:rsid w:val="006C2EC9"/>
    <w:rsid w:val="006E0A02"/>
    <w:rsid w:val="0071302D"/>
    <w:rsid w:val="00726A16"/>
    <w:rsid w:val="00750C37"/>
    <w:rsid w:val="007707FA"/>
    <w:rsid w:val="0078744E"/>
    <w:rsid w:val="007A3266"/>
    <w:rsid w:val="007A6834"/>
    <w:rsid w:val="007D26DE"/>
    <w:rsid w:val="007D584C"/>
    <w:rsid w:val="007D72EF"/>
    <w:rsid w:val="007E08A4"/>
    <w:rsid w:val="007E5B2A"/>
    <w:rsid w:val="00863037"/>
    <w:rsid w:val="008669B1"/>
    <w:rsid w:val="00871EAB"/>
    <w:rsid w:val="00920D98"/>
    <w:rsid w:val="009B5F52"/>
    <w:rsid w:val="009C447A"/>
    <w:rsid w:val="009C6A67"/>
    <w:rsid w:val="00A07E0E"/>
    <w:rsid w:val="00A161B6"/>
    <w:rsid w:val="00A353A7"/>
    <w:rsid w:val="00A50DDA"/>
    <w:rsid w:val="00A71EF5"/>
    <w:rsid w:val="00A94F24"/>
    <w:rsid w:val="00AE7757"/>
    <w:rsid w:val="00B864D3"/>
    <w:rsid w:val="00B91EC3"/>
    <w:rsid w:val="00BA6987"/>
    <w:rsid w:val="00BB16AB"/>
    <w:rsid w:val="00BF1E1A"/>
    <w:rsid w:val="00C66D87"/>
    <w:rsid w:val="00C75AAF"/>
    <w:rsid w:val="00CA67BF"/>
    <w:rsid w:val="00CB12E9"/>
    <w:rsid w:val="00CD09AA"/>
    <w:rsid w:val="00D740DB"/>
    <w:rsid w:val="00DB320F"/>
    <w:rsid w:val="00DB3DF4"/>
    <w:rsid w:val="00E35903"/>
    <w:rsid w:val="00E61FAC"/>
    <w:rsid w:val="00EA3851"/>
    <w:rsid w:val="00F1084B"/>
    <w:rsid w:val="00F53D04"/>
    <w:rsid w:val="00F658CF"/>
    <w:rsid w:val="00F80851"/>
    <w:rsid w:val="00F86C14"/>
    <w:rsid w:val="00F97773"/>
    <w:rsid w:val="00FA39BD"/>
    <w:rsid w:val="00F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AF1BA5A"/>
  <w14:defaultImageDpi w14:val="0"/>
  <w15:docId w15:val="{706368E3-3653-CC44-9F67-483D222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9"/>
    <w:rPr>
      <w:rFonts w:ascii="Calibri" w:hAnsi="Calibri"/>
      <w:sz w:val="22"/>
      <w:szCs w:val="22"/>
    </w:rPr>
  </w:style>
  <w:style w:type="paragraph" w:styleId="Heading1">
    <w:name w:val="heading 1"/>
    <w:basedOn w:val="Normal"/>
    <w:next w:val="Normal"/>
    <w:link w:val="Heading1Char"/>
    <w:uiPriority w:val="9"/>
    <w:qFormat/>
    <w:rsid w:val="0055041A"/>
    <w:pPr>
      <w:keepNext/>
      <w:keepLines/>
      <w:spacing w:before="480"/>
      <w:outlineLvl w:val="0"/>
    </w:pPr>
    <w:rPr>
      <w:rFonts w:asciiTheme="majorHAnsi" w:eastAsiaTheme="majorEastAsia" w:hAnsiTheme="majorHAns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041A"/>
    <w:rPr>
      <w:rFonts w:asciiTheme="majorHAnsi" w:eastAsiaTheme="majorEastAsia" w:hAnsiTheme="majorHAnsi" w:cs="Times New Roman"/>
      <w:b/>
      <w:bCs/>
      <w:color w:val="345A8A" w:themeColor="accent1" w:themeShade="B5"/>
      <w:sz w:val="32"/>
      <w:szCs w:val="32"/>
    </w:rPr>
  </w:style>
  <w:style w:type="paragraph" w:customStyle="1" w:styleId="Default">
    <w:name w:val="Default"/>
    <w:rsid w:val="00672F49"/>
    <w:pPr>
      <w:autoSpaceDE w:val="0"/>
      <w:autoSpaceDN w:val="0"/>
      <w:adjustRightInd w:val="0"/>
    </w:pPr>
    <w:rPr>
      <w:rFonts w:ascii="Calibri" w:hAnsi="Calibri" w:cs="Calibri"/>
      <w:color w:val="000000"/>
    </w:rPr>
  </w:style>
  <w:style w:type="character" w:customStyle="1" w:styleId="A1">
    <w:name w:val="A1"/>
    <w:uiPriority w:val="99"/>
    <w:rsid w:val="00672F49"/>
    <w:rPr>
      <w:color w:val="919295"/>
      <w:sz w:val="22"/>
    </w:rPr>
  </w:style>
  <w:style w:type="table" w:styleId="TableGrid">
    <w:name w:val="Table Grid"/>
    <w:basedOn w:val="TableNormal"/>
    <w:uiPriority w:val="39"/>
    <w:rsid w:val="00672F4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header">
    <w:name w:val="copy header"/>
    <w:basedOn w:val="Default"/>
    <w:qFormat/>
    <w:rsid w:val="0055041A"/>
    <w:pPr>
      <w:spacing w:after="60"/>
      <w:ind w:left="-1080" w:right="2347"/>
    </w:pPr>
    <w:rPr>
      <w:rFonts w:asciiTheme="majorHAnsi" w:hAnsiTheme="majorHAnsi"/>
      <w:b/>
      <w:color w:val="404040" w:themeColor="text1" w:themeTint="BF"/>
    </w:rPr>
  </w:style>
  <w:style w:type="paragraph" w:styleId="Footer">
    <w:name w:val="footer"/>
    <w:basedOn w:val="Normal"/>
    <w:link w:val="FooterChar"/>
    <w:uiPriority w:val="99"/>
    <w:unhideWhenUsed/>
    <w:rsid w:val="00672F49"/>
    <w:pPr>
      <w:tabs>
        <w:tab w:val="center" w:pos="4320"/>
        <w:tab w:val="right" w:pos="8640"/>
      </w:tabs>
    </w:pPr>
  </w:style>
  <w:style w:type="character" w:customStyle="1" w:styleId="FooterChar">
    <w:name w:val="Footer Char"/>
    <w:basedOn w:val="DefaultParagraphFont"/>
    <w:link w:val="Footer"/>
    <w:uiPriority w:val="99"/>
    <w:locked/>
    <w:rsid w:val="00672F49"/>
    <w:rPr>
      <w:rFonts w:ascii="Calibri" w:hAnsi="Calibri" w:cs="Times New Roman"/>
      <w:sz w:val="22"/>
      <w:szCs w:val="22"/>
    </w:rPr>
  </w:style>
  <w:style w:type="paragraph" w:styleId="BalloonText">
    <w:name w:val="Balloon Text"/>
    <w:basedOn w:val="Normal"/>
    <w:link w:val="BalloonTextChar"/>
    <w:uiPriority w:val="99"/>
    <w:semiHidden/>
    <w:unhideWhenUsed/>
    <w:rsid w:val="00672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2F49"/>
    <w:rPr>
      <w:rFonts w:ascii="Lucida Grande" w:hAnsi="Lucida Grande" w:cs="Lucida Grande"/>
      <w:sz w:val="18"/>
      <w:szCs w:val="18"/>
    </w:rPr>
  </w:style>
  <w:style w:type="paragraph" w:customStyle="1" w:styleId="Content">
    <w:name w:val="Content"/>
    <w:basedOn w:val="Normal"/>
    <w:qFormat/>
    <w:rsid w:val="00065F04"/>
    <w:pPr>
      <w:autoSpaceDE w:val="0"/>
      <w:autoSpaceDN w:val="0"/>
      <w:adjustRightInd w:val="0"/>
      <w:ind w:left="-1080" w:right="2520"/>
    </w:pPr>
    <w:rPr>
      <w:rFonts w:asciiTheme="majorHAnsi" w:hAnsiTheme="majorHAnsi" w:cs="Calibri"/>
      <w:color w:val="404040" w:themeColor="text1" w:themeTint="BF"/>
    </w:rPr>
  </w:style>
  <w:style w:type="paragraph" w:customStyle="1" w:styleId="Headercopy">
    <w:name w:val="Header copy"/>
    <w:basedOn w:val="Normal"/>
    <w:qFormat/>
    <w:rsid w:val="00065F04"/>
    <w:pPr>
      <w:ind w:left="-1080" w:right="1980"/>
    </w:pPr>
    <w:rPr>
      <w:b/>
      <w:color w:val="F18EBB"/>
      <w:sz w:val="44"/>
      <w:szCs w:val="44"/>
    </w:rPr>
  </w:style>
  <w:style w:type="paragraph" w:customStyle="1" w:styleId="HeaderHeadline">
    <w:name w:val="Header_Headline"/>
    <w:basedOn w:val="Normal"/>
    <w:qFormat/>
    <w:rsid w:val="00065F04"/>
    <w:pPr>
      <w:ind w:left="-1080" w:right="2347"/>
    </w:pPr>
    <w:rPr>
      <w:b/>
      <w:color w:val="808080" w:themeColor="background1" w:themeShade="80"/>
      <w:sz w:val="32"/>
      <w:szCs w:val="32"/>
    </w:rPr>
  </w:style>
  <w:style w:type="paragraph" w:styleId="Header">
    <w:name w:val="header"/>
    <w:basedOn w:val="Normal"/>
    <w:link w:val="HeaderChar"/>
    <w:uiPriority w:val="99"/>
    <w:unhideWhenUsed/>
    <w:rsid w:val="0055041A"/>
    <w:pPr>
      <w:tabs>
        <w:tab w:val="center" w:pos="4320"/>
        <w:tab w:val="right" w:pos="8640"/>
      </w:tabs>
    </w:pPr>
  </w:style>
  <w:style w:type="character" w:customStyle="1" w:styleId="HeaderChar">
    <w:name w:val="Header Char"/>
    <w:basedOn w:val="DefaultParagraphFont"/>
    <w:link w:val="Header"/>
    <w:uiPriority w:val="99"/>
    <w:locked/>
    <w:rsid w:val="0055041A"/>
    <w:rPr>
      <w:rFonts w:ascii="Calibri" w:hAnsi="Calibri" w:cs="Times New Roman"/>
      <w:sz w:val="22"/>
      <w:szCs w:val="22"/>
    </w:rPr>
  </w:style>
  <w:style w:type="paragraph" w:customStyle="1" w:styleId="legal">
    <w:name w:val="legal"/>
    <w:basedOn w:val="Normal"/>
    <w:qFormat/>
    <w:rsid w:val="0055041A"/>
    <w:pPr>
      <w:jc w:val="both"/>
    </w:pPr>
    <w:rPr>
      <w:color w:val="808080" w:themeColor="background1" w:themeShade="80"/>
      <w:sz w:val="14"/>
      <w:szCs w:val="14"/>
    </w:rPr>
  </w:style>
  <w:style w:type="character" w:styleId="CommentReference">
    <w:name w:val="annotation reference"/>
    <w:basedOn w:val="DefaultParagraphFont"/>
    <w:uiPriority w:val="99"/>
    <w:semiHidden/>
    <w:unhideWhenUsed/>
    <w:rsid w:val="00E35903"/>
    <w:rPr>
      <w:rFonts w:cs="Times New Roman"/>
      <w:sz w:val="16"/>
      <w:szCs w:val="16"/>
    </w:rPr>
  </w:style>
  <w:style w:type="paragraph" w:styleId="CommentText">
    <w:name w:val="annotation text"/>
    <w:basedOn w:val="Normal"/>
    <w:link w:val="CommentTextChar"/>
    <w:uiPriority w:val="99"/>
    <w:semiHidden/>
    <w:unhideWhenUsed/>
    <w:rsid w:val="00E35903"/>
    <w:rPr>
      <w:sz w:val="20"/>
      <w:szCs w:val="20"/>
    </w:rPr>
  </w:style>
  <w:style w:type="character" w:customStyle="1" w:styleId="CommentTextChar">
    <w:name w:val="Comment Text Char"/>
    <w:basedOn w:val="DefaultParagraphFont"/>
    <w:link w:val="CommentText"/>
    <w:uiPriority w:val="99"/>
    <w:semiHidden/>
    <w:locked/>
    <w:rsid w:val="00E3590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903"/>
    <w:rPr>
      <w:b/>
      <w:bCs/>
    </w:rPr>
  </w:style>
  <w:style w:type="character" w:customStyle="1" w:styleId="CommentSubjectChar">
    <w:name w:val="Comment Subject Char"/>
    <w:basedOn w:val="CommentTextChar"/>
    <w:link w:val="CommentSubject"/>
    <w:uiPriority w:val="99"/>
    <w:semiHidden/>
    <w:locked/>
    <w:rsid w:val="00E35903"/>
    <w:rPr>
      <w:rFonts w:ascii="Calibri" w:hAnsi="Calibri" w:cs="Times New Roman"/>
      <w:b/>
      <w:bCs/>
      <w:sz w:val="20"/>
      <w:szCs w:val="20"/>
    </w:rPr>
  </w:style>
  <w:style w:type="paragraph" w:styleId="ListParagraph">
    <w:name w:val="List Paragraph"/>
    <w:basedOn w:val="Normal"/>
    <w:uiPriority w:val="34"/>
    <w:qFormat/>
    <w:rsid w:val="001B791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915"/>
    <w:rPr>
      <w:color w:val="0000FF" w:themeColor="hyperlink"/>
      <w:u w:val="single"/>
    </w:rPr>
  </w:style>
  <w:style w:type="character" w:styleId="FollowedHyperlink">
    <w:name w:val="FollowedHyperlink"/>
    <w:basedOn w:val="DefaultParagraphFont"/>
    <w:uiPriority w:val="99"/>
    <w:rsid w:val="00593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238</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c5329</cp:lastModifiedBy>
  <cp:revision>9</cp:revision>
  <dcterms:created xsi:type="dcterms:W3CDTF">2021-11-19T22:00:00Z</dcterms:created>
  <dcterms:modified xsi:type="dcterms:W3CDTF">2021-11-23T20:17:00Z</dcterms:modified>
</cp:coreProperties>
</file>