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6F962251" w:rsidR="0063681D" w:rsidRPr="00011F46" w:rsidRDefault="0063681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11F46">
        <w:rPr>
          <w:rFonts w:ascii="Arial" w:eastAsiaTheme="minorHAnsi" w:hAnsi="Arial" w:cs="Arial"/>
          <w:b/>
          <w:color w:val="60489D"/>
          <w:spacing w:val="20"/>
        </w:rPr>
        <w:t>202</w:t>
      </w:r>
      <w:r w:rsidR="00537FFD" w:rsidRPr="00011F46">
        <w:rPr>
          <w:rFonts w:ascii="Arial" w:eastAsiaTheme="minorHAnsi" w:hAnsi="Arial" w:cs="Arial"/>
          <w:b/>
          <w:color w:val="60489D"/>
          <w:spacing w:val="20"/>
        </w:rPr>
        <w:t>3</w:t>
      </w:r>
      <w:r w:rsidRPr="00011F46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2355F595" w:rsidR="00216B96" w:rsidRPr="0097006B" w:rsidRDefault="0097006B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C5655D">
        <w:rPr>
          <w:rFonts w:ascii="Arial" w:eastAsiaTheme="minorHAnsi" w:hAnsi="Arial" w:cs="Arial"/>
          <w:sz w:val="18"/>
          <w:szCs w:val="18"/>
        </w:rPr>
        <w:t>Incentive reminder</w:t>
      </w:r>
    </w:p>
    <w:p w14:paraId="6AE08422" w14:textId="2E67F05B" w:rsidR="00C5655D" w:rsidRDefault="00216B96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941B73">
        <w:rPr>
          <w:rFonts w:ascii="Arial" w:eastAsia="Arial" w:hAnsi="Arial" w:cs="Arial"/>
          <w:sz w:val="18"/>
          <w:szCs w:val="18"/>
        </w:rPr>
        <w:t>Incentive reminder – HA</w:t>
      </w:r>
      <w:r w:rsidR="00AC6A14">
        <w:rPr>
          <w:rFonts w:ascii="Arial" w:eastAsia="Arial" w:hAnsi="Arial" w:cs="Arial"/>
          <w:sz w:val="18"/>
          <w:szCs w:val="18"/>
        </w:rPr>
        <w:t xml:space="preserve"> </w:t>
      </w:r>
      <w:r w:rsidR="00941B73">
        <w:rPr>
          <w:rFonts w:ascii="Arial" w:eastAsia="Arial" w:hAnsi="Arial" w:cs="Arial"/>
          <w:sz w:val="18"/>
          <w:szCs w:val="18"/>
        </w:rPr>
        <w:t>+</w:t>
      </w:r>
      <w:r w:rsidR="00AC6A14">
        <w:rPr>
          <w:rFonts w:ascii="Arial" w:eastAsia="Arial" w:hAnsi="Arial" w:cs="Arial"/>
          <w:sz w:val="18"/>
          <w:szCs w:val="18"/>
        </w:rPr>
        <w:t xml:space="preserve"> </w:t>
      </w:r>
      <w:r w:rsidR="00941B73">
        <w:rPr>
          <w:rFonts w:ascii="Arial" w:eastAsia="Arial" w:hAnsi="Arial" w:cs="Arial"/>
          <w:sz w:val="18"/>
          <w:szCs w:val="18"/>
        </w:rPr>
        <w:t>Activities</w:t>
      </w:r>
    </w:p>
    <w:p w14:paraId="5F97C205" w14:textId="750FD54B" w:rsidR="0063681D" w:rsidRDefault="0027030F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941B73">
        <w:rPr>
          <w:rFonts w:ascii="Arial" w:eastAsia="Arial" w:hAnsi="Arial" w:cs="Arial"/>
          <w:sz w:val="18"/>
          <w:szCs w:val="18"/>
        </w:rPr>
        <w:t>Get started and</w:t>
      </w:r>
      <w:r w:rsidR="00561F9D">
        <w:rPr>
          <w:rFonts w:ascii="Arial" w:eastAsia="Arial" w:hAnsi="Arial" w:cs="Arial"/>
          <w:sz w:val="18"/>
          <w:szCs w:val="18"/>
        </w:rPr>
        <w:t xml:space="preserve"> claim </w:t>
      </w:r>
      <w:r w:rsidR="00C5655D">
        <w:rPr>
          <w:rFonts w:ascii="Arial" w:eastAsia="Arial" w:hAnsi="Arial" w:cs="Arial"/>
          <w:sz w:val="18"/>
          <w:szCs w:val="18"/>
        </w:rPr>
        <w:t xml:space="preserve">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 before it’s too late</w:t>
      </w:r>
    </w:p>
    <w:p w14:paraId="1646ABBD" w14:textId="54A04C91" w:rsidR="00A82A7A" w:rsidRDefault="00A82A7A" w:rsidP="00C5655D">
      <w:pPr>
        <w:spacing w:after="160"/>
        <w:contextualSpacing/>
      </w:pPr>
    </w:p>
    <w:p w14:paraId="24A62EA5" w14:textId="489C7467" w:rsidR="00B64A1A" w:rsidRPr="00A82A7A" w:rsidRDefault="00B64A1A" w:rsidP="00C5655D">
      <w:pPr>
        <w:spacing w:after="160"/>
        <w:contextualSpacing/>
      </w:pPr>
      <w:r>
        <w:rPr>
          <w:noProof/>
        </w:rPr>
        <w:drawing>
          <wp:inline distT="0" distB="0" distL="0" distR="0" wp14:anchorId="7651FE3C" wp14:editId="01D7A332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20538F5D" w14:textId="536ACAC9" w:rsidR="00C5655D" w:rsidRPr="00011F46" w:rsidRDefault="00561F9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color w:val="60489D"/>
          <w:spacing w:val="20"/>
        </w:rPr>
        <w:t>Take the first steps</w:t>
      </w:r>
      <w:r w:rsidR="00537FFD" w:rsidRPr="00011F46">
        <w:rPr>
          <w:rFonts w:ascii="Arial" w:eastAsiaTheme="minorHAnsi" w:hAnsi="Arial" w:cs="Arial"/>
          <w:b/>
          <w:color w:val="60489D"/>
          <w:spacing w:val="20"/>
        </w:rPr>
        <w:t xml:space="preserve"> for</w:t>
      </w:r>
      <w:r w:rsidR="00C5655D" w:rsidRPr="00011F46">
        <w:rPr>
          <w:rFonts w:ascii="Arial" w:eastAsiaTheme="minorHAnsi" w:hAnsi="Arial" w:cs="Arial"/>
          <w:b/>
          <w:color w:val="60489D"/>
          <w:spacing w:val="20"/>
        </w:rPr>
        <w:t xml:space="preserve"> your health</w:t>
      </w:r>
    </w:p>
    <w:p w14:paraId="34621D4A" w14:textId="63F55BB9" w:rsidR="00C5655D" w:rsidRPr="00C5655D" w:rsidRDefault="00537FFD" w:rsidP="00C5655D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When you’re </w:t>
      </w:r>
      <w:r w:rsidR="00313C06">
        <w:rPr>
          <w:rFonts w:ascii="Arial" w:eastAsia="Arial" w:hAnsi="Arial" w:cs="Arial"/>
          <w:color w:val="000000"/>
          <w:sz w:val="18"/>
          <w:szCs w:val="18"/>
        </w:rPr>
        <w:t>working toward living healthier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it’s important to remember why you </w:t>
      </w:r>
      <w:r w:rsidR="00561F9D">
        <w:rPr>
          <w:rFonts w:ascii="Arial" w:eastAsia="Arial" w:hAnsi="Arial" w:cs="Arial"/>
          <w:color w:val="000000"/>
          <w:sz w:val="18"/>
          <w:szCs w:val="18"/>
        </w:rPr>
        <w:t xml:space="preserve">want 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start. </w:t>
      </w:r>
      <w:r w:rsidR="004C5BB4">
        <w:rPr>
          <w:rFonts w:ascii="Arial" w:eastAsia="Arial" w:hAnsi="Arial" w:cs="Arial"/>
          <w:color w:val="000000"/>
          <w:sz w:val="18"/>
          <w:szCs w:val="18"/>
        </w:rPr>
        <w:t>Whether it</w:t>
      </w:r>
      <w:r w:rsidR="00AB6AE1">
        <w:rPr>
          <w:rFonts w:ascii="Arial" w:eastAsia="Arial" w:hAnsi="Arial" w:cs="Arial"/>
          <w:color w:val="000000"/>
          <w:sz w:val="18"/>
          <w:szCs w:val="18"/>
        </w:rPr>
        <w:t>’s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loved ones or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simply because you want to feel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better in your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own skin </w:t>
      </w:r>
      <w:r w:rsidR="004C5BB4">
        <w:rPr>
          <w:rFonts w:ascii="Arial" w:hAnsi="Arial" w:cs="Arial"/>
          <w:color w:val="0D405F"/>
          <w:shd w:val="clear" w:color="auto" w:fill="F9F9FB"/>
        </w:rPr>
        <w:t>–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it all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begins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with </w:t>
      </w:r>
      <w:r w:rsidR="004C5BB4">
        <w:rPr>
          <w:rFonts w:ascii="Arial" w:eastAsia="Arial" w:hAnsi="Arial" w:cs="Arial"/>
          <w:color w:val="000000"/>
          <w:sz w:val="18"/>
          <w:szCs w:val="18"/>
        </w:rPr>
        <w:t>a reason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="009630DA">
        <w:rPr>
          <w:rFonts w:ascii="Arial" w:eastAsia="Arial" w:hAnsi="Arial" w:cs="Arial"/>
          <w:color w:val="000000"/>
          <w:sz w:val="18"/>
          <w:szCs w:val="18"/>
          <w:highlight w:val="yellow"/>
        </w:rPr>
        <w:t>HealthPartners Living Well or client p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rogram name]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is here to help you learn about your health and address your unique well-being needs. </w:t>
      </w:r>
      <w:r>
        <w:rPr>
          <w:rFonts w:ascii="Arial" w:eastAsia="Arial" w:hAnsi="Arial" w:cs="Arial"/>
          <w:color w:val="000000"/>
          <w:sz w:val="18"/>
          <w:szCs w:val="18"/>
        </w:rPr>
        <w:t>And as a bonus</w:t>
      </w:r>
      <w:r w:rsidR="00F94283"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you can earn 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for participating.</w:t>
      </w:r>
    </w:p>
    <w:p w14:paraId="4064C918" w14:textId="77777777" w:rsidR="00C5655D" w:rsidRDefault="00C5655D" w:rsidP="00C5655D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</w:p>
    <w:p w14:paraId="7AFCCAB9" w14:textId="4CDF1CB3" w:rsidR="00FA78E7" w:rsidRDefault="00561F9D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Take action now and complete your health assessment. Then, u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se your results 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decide </w:t>
      </w:r>
      <w:r w:rsidR="00333160">
        <w:rPr>
          <w:rFonts w:ascii="Arial" w:eastAsia="Arial" w:hAnsi="Arial" w:cs="Arial"/>
          <w:color w:val="000000"/>
          <w:sz w:val="18"/>
          <w:szCs w:val="18"/>
        </w:rPr>
        <w:t>which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areas you’d like to focus on and set goals for improvement.</w:t>
      </w:r>
    </w:p>
    <w:p w14:paraId="1DA126C6" w14:textId="77777777" w:rsidR="0063681D" w:rsidRPr="00FA78E7" w:rsidRDefault="0063681D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3F63658F" w:rsidR="00FA78E7" w:rsidRDefault="00F131A8" w:rsidP="00C5655D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9" w:history="1">
        <w:r w:rsidR="00561F9D">
          <w:rPr>
            <w:rStyle w:val="Hyperlink"/>
            <w:rFonts w:ascii="Arial" w:eastAsiaTheme="minorHAnsi" w:hAnsi="Arial" w:cs="Arial"/>
            <w:sz w:val="18"/>
            <w:szCs w:val="18"/>
          </w:rPr>
          <w:t>Take the health assessment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C5655D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4D4408AC" w14:textId="27C716D0" w:rsidR="00A92CB4" w:rsidRDefault="00A92CB4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Get started today</w:t>
      </w:r>
    </w:p>
    <w:p w14:paraId="4FADD5F3" w14:textId="132BA2AD" w:rsidR="00C5655D" w:rsidRPr="00C5655D" w:rsidRDefault="00561F9D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Once you’ve taken your health assessment, </w:t>
      </w:r>
      <w:r w:rsidR="00941B73">
        <w:rPr>
          <w:rFonts w:ascii="Arial" w:eastAsia="Arial" w:hAnsi="Arial" w:cs="Arial"/>
          <w:sz w:val="18"/>
          <w:szCs w:val="18"/>
        </w:rPr>
        <w:t xml:space="preserve">you’ll need to complete your </w:t>
      </w:r>
      <w:r w:rsidR="00941B73" w:rsidRPr="003C53B0">
        <w:rPr>
          <w:rFonts w:ascii="Arial" w:eastAsia="Arial" w:hAnsi="Arial" w:cs="Arial"/>
          <w:sz w:val="18"/>
          <w:szCs w:val="18"/>
          <w:highlight w:val="yellow"/>
        </w:rPr>
        <w:t>[activity requirement]</w:t>
      </w:r>
      <w:r w:rsidR="00941B73">
        <w:rPr>
          <w:rFonts w:ascii="Arial" w:eastAsia="Arial" w:hAnsi="Arial" w:cs="Arial"/>
          <w:sz w:val="18"/>
          <w:szCs w:val="18"/>
        </w:rPr>
        <w:t>. B</w:t>
      </w:r>
      <w:r>
        <w:rPr>
          <w:rFonts w:ascii="Arial" w:eastAsia="Arial" w:hAnsi="Arial" w:cs="Arial"/>
          <w:sz w:val="18"/>
          <w:szCs w:val="18"/>
        </w:rPr>
        <w:t>e aware that s</w:t>
      </w:r>
      <w:r w:rsidR="00333160">
        <w:rPr>
          <w:rFonts w:ascii="Arial" w:eastAsia="Arial" w:hAnsi="Arial" w:cs="Arial"/>
          <w:sz w:val="18"/>
          <w:szCs w:val="18"/>
        </w:rPr>
        <w:t>ome activities take up to eight weeks to complete, so get started right away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. To claim 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, you must complete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 by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.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4C5BB4">
        <w:rPr>
          <w:rFonts w:ascii="Arial" w:eastAsia="Arial" w:hAnsi="Arial" w:cs="Arial"/>
          <w:sz w:val="18"/>
          <w:szCs w:val="18"/>
          <w:highlight w:val="yellow"/>
        </w:rPr>
        <w:t xml:space="preserve">medical plan covers 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spouse, they can/must also participate and earn a reward.]</w:t>
      </w:r>
      <w:r w:rsidR="00A92CB4">
        <w:rPr>
          <w:rFonts w:ascii="Arial" w:eastAsia="Arial" w:hAnsi="Arial" w:cs="Arial"/>
          <w:sz w:val="18"/>
          <w:szCs w:val="18"/>
        </w:rPr>
        <w:t xml:space="preserve"> </w:t>
      </w:r>
      <w:r w:rsidR="00A92CB4">
        <w:rPr>
          <w:rFonts w:ascii="Arial" w:hAnsi="Arial" w:cs="Arial"/>
          <w:sz w:val="18"/>
          <w:szCs w:val="18"/>
        </w:rPr>
        <w:t xml:space="preserve">Visit </w:t>
      </w:r>
      <w:hyperlink r:id="rId10" w:history="1">
        <w:r w:rsidR="00A92CB4" w:rsidRPr="00D114D8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F131A8">
          <w:rPr>
            <w:rStyle w:val="Hyperlink"/>
            <w:rFonts w:ascii="Arial" w:hAnsi="Arial" w:cs="Arial"/>
            <w:b/>
            <w:bCs/>
            <w:sz w:val="18"/>
            <w:szCs w:val="18"/>
          </w:rPr>
          <w:t>signin</w:t>
        </w:r>
        <w:proofErr w:type="spellEnd"/>
        <w:r w:rsidR="00F131A8">
          <w:rPr>
            <w:rStyle w:val="Hyperlink"/>
            <w:rFonts w:ascii="Arial" w:hAnsi="Arial" w:cs="Arial"/>
            <w:b/>
            <w:bCs/>
            <w:sz w:val="18"/>
            <w:szCs w:val="18"/>
          </w:rPr>
          <w:t>/</w:t>
        </w:r>
        <w:proofErr w:type="spellStart"/>
        <w:r w:rsidR="00F131A8">
          <w:rPr>
            <w:rStyle w:val="Hyperlink"/>
            <w:rFonts w:ascii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A92CB4">
        <w:rPr>
          <w:rFonts w:ascii="Arial" w:hAnsi="Arial" w:cs="Arial"/>
          <w:sz w:val="18"/>
          <w:szCs w:val="18"/>
        </w:rPr>
        <w:t xml:space="preserve"> today.</w:t>
      </w:r>
    </w:p>
    <w:p w14:paraId="3622A0E1" w14:textId="77777777" w:rsidR="0063681D" w:rsidRPr="0063681D" w:rsidRDefault="0063681D" w:rsidP="00C5655D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011F46" w:rsidRDefault="0063681D" w:rsidP="00C5655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011F46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303D25AF" w14:textId="5F93E071" w:rsidR="0030125C" w:rsidRDefault="0063681D" w:rsidP="00C5655D">
      <w:pPr>
        <w:contextualSpacing/>
        <w:rPr>
          <w:i/>
          <w:sz w:val="20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9630DA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1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C5655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C5655D">
      <w:pPr>
        <w:contextualSpacing/>
        <w:rPr>
          <w:i/>
          <w:sz w:val="20"/>
        </w:rPr>
      </w:pPr>
    </w:p>
    <w:p w14:paraId="58EE8A07" w14:textId="584F4711" w:rsidR="00D47148" w:rsidRPr="00D56C63" w:rsidRDefault="00D47148" w:rsidP="00C5655D">
      <w:pPr>
        <w:contextualSpacing/>
        <w:rPr>
          <w:rFonts w:ascii="Arial" w:hAnsi="Arial" w:cs="Arial"/>
          <w:i/>
          <w:sz w:val="18"/>
          <w:szCs w:val="18"/>
        </w:rPr>
      </w:pPr>
      <w:r w:rsidRPr="00D56C63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="009630DA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C5655D">
      <w:pPr>
        <w:contextualSpacing/>
        <w:rPr>
          <w:rFonts w:ascii="Arial" w:hAnsi="Arial" w:cs="Arial"/>
          <w:sz w:val="22"/>
          <w:szCs w:val="22"/>
        </w:rPr>
      </w:pPr>
    </w:p>
    <w:p w14:paraId="55205A0A" w14:textId="77777777" w:rsidR="00FB0537" w:rsidRDefault="00FB0537" w:rsidP="00C5655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DEA89A2" w:rsidR="00754F40" w:rsidRPr="00FB0537" w:rsidRDefault="00754F40" w:rsidP="00C5655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7970" w14:textId="77777777" w:rsidR="00C52674" w:rsidRDefault="00C52674" w:rsidP="0097006B">
      <w:r>
        <w:separator/>
      </w:r>
    </w:p>
  </w:endnote>
  <w:endnote w:type="continuationSeparator" w:id="0">
    <w:p w14:paraId="6428209E" w14:textId="77777777" w:rsidR="00C52674" w:rsidRDefault="00C52674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CB5" w14:textId="4EFB7066" w:rsidR="00011F46" w:rsidRPr="002C4194" w:rsidRDefault="00867481" w:rsidP="002C4194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D43C" w14:textId="77777777" w:rsidR="00C52674" w:rsidRDefault="00C52674" w:rsidP="0097006B">
      <w:r>
        <w:separator/>
      </w:r>
    </w:p>
  </w:footnote>
  <w:footnote w:type="continuationSeparator" w:id="0">
    <w:p w14:paraId="63D7136E" w14:textId="77777777" w:rsidR="00C52674" w:rsidRDefault="00C52674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02C424A4" w:rsidR="0097006B" w:rsidRDefault="00414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B9C04" wp14:editId="07AD44FC">
              <wp:simplePos x="0" y="0"/>
              <wp:positionH relativeFrom="page">
                <wp:posOffset>317500</wp:posOffset>
              </wp:positionH>
              <wp:positionV relativeFrom="page">
                <wp:posOffset>317500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D0B3B" id="Group 6" o:spid="_x0000_s1026" style="position:absolute;margin-left:25pt;margin-top:25pt;width:559.05pt;height:16.45pt;z-index:-251655168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7782">
    <w:abstractNumId w:val="0"/>
  </w:num>
  <w:num w:numId="2" w16cid:durableId="1515874490">
    <w:abstractNumId w:val="5"/>
  </w:num>
  <w:num w:numId="3" w16cid:durableId="769280132">
    <w:abstractNumId w:val="2"/>
  </w:num>
  <w:num w:numId="4" w16cid:durableId="988438476">
    <w:abstractNumId w:val="4"/>
  </w:num>
  <w:num w:numId="5" w16cid:durableId="540945425">
    <w:abstractNumId w:val="1"/>
  </w:num>
  <w:num w:numId="6" w16cid:durableId="1163400468">
    <w:abstractNumId w:val="6"/>
  </w:num>
  <w:num w:numId="7" w16cid:durableId="213781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11F46"/>
    <w:rsid w:val="00040469"/>
    <w:rsid w:val="00096B74"/>
    <w:rsid w:val="001827CC"/>
    <w:rsid w:val="001923E7"/>
    <w:rsid w:val="001B704D"/>
    <w:rsid w:val="001C6EB6"/>
    <w:rsid w:val="00216B96"/>
    <w:rsid w:val="0027030F"/>
    <w:rsid w:val="00270A5A"/>
    <w:rsid w:val="00276873"/>
    <w:rsid w:val="002C4194"/>
    <w:rsid w:val="0030125C"/>
    <w:rsid w:val="00313C06"/>
    <w:rsid w:val="00333160"/>
    <w:rsid w:val="003840CF"/>
    <w:rsid w:val="00387B05"/>
    <w:rsid w:val="003908CE"/>
    <w:rsid w:val="003C53B0"/>
    <w:rsid w:val="00400F58"/>
    <w:rsid w:val="004140A3"/>
    <w:rsid w:val="00422C82"/>
    <w:rsid w:val="004C5BB4"/>
    <w:rsid w:val="00504A62"/>
    <w:rsid w:val="00537FFD"/>
    <w:rsid w:val="005539DE"/>
    <w:rsid w:val="00561F9D"/>
    <w:rsid w:val="00597D0D"/>
    <w:rsid w:val="005C14B5"/>
    <w:rsid w:val="005D6807"/>
    <w:rsid w:val="00624F75"/>
    <w:rsid w:val="0063681D"/>
    <w:rsid w:val="006B3BA2"/>
    <w:rsid w:val="006F1F03"/>
    <w:rsid w:val="00753E48"/>
    <w:rsid w:val="00754F40"/>
    <w:rsid w:val="007626A4"/>
    <w:rsid w:val="008217B8"/>
    <w:rsid w:val="00843FB3"/>
    <w:rsid w:val="00852C5D"/>
    <w:rsid w:val="008556EB"/>
    <w:rsid w:val="00867481"/>
    <w:rsid w:val="0088012A"/>
    <w:rsid w:val="00895BB4"/>
    <w:rsid w:val="008A0C12"/>
    <w:rsid w:val="009124EA"/>
    <w:rsid w:val="00941B73"/>
    <w:rsid w:val="009630DA"/>
    <w:rsid w:val="0097006B"/>
    <w:rsid w:val="00986048"/>
    <w:rsid w:val="009E41D9"/>
    <w:rsid w:val="00A82A7A"/>
    <w:rsid w:val="00A92CB4"/>
    <w:rsid w:val="00AB6AE1"/>
    <w:rsid w:val="00AC6A14"/>
    <w:rsid w:val="00B13CD0"/>
    <w:rsid w:val="00B320AA"/>
    <w:rsid w:val="00B457BC"/>
    <w:rsid w:val="00B64A1A"/>
    <w:rsid w:val="00B75F6B"/>
    <w:rsid w:val="00BF147D"/>
    <w:rsid w:val="00C16060"/>
    <w:rsid w:val="00C52674"/>
    <w:rsid w:val="00C5655D"/>
    <w:rsid w:val="00C65F04"/>
    <w:rsid w:val="00C9522E"/>
    <w:rsid w:val="00CB7B17"/>
    <w:rsid w:val="00CD5FA5"/>
    <w:rsid w:val="00CF62FB"/>
    <w:rsid w:val="00D114D8"/>
    <w:rsid w:val="00D32FE8"/>
    <w:rsid w:val="00D47148"/>
    <w:rsid w:val="00D56C63"/>
    <w:rsid w:val="00D76CBF"/>
    <w:rsid w:val="00D848B4"/>
    <w:rsid w:val="00E41B56"/>
    <w:rsid w:val="00E93D19"/>
    <w:rsid w:val="00EF31FC"/>
    <w:rsid w:val="00F131A8"/>
    <w:rsid w:val="00F232E4"/>
    <w:rsid w:val="00F55E77"/>
    <w:rsid w:val="00F70350"/>
    <w:rsid w:val="00F94283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16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partners.com/wellbeing-registration/wellbeing/contact-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partners.com/signin/livingw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7D6B-99D4-4B1F-A769-A006C59C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9</cp:revision>
  <dcterms:created xsi:type="dcterms:W3CDTF">2022-10-12T13:52:00Z</dcterms:created>
  <dcterms:modified xsi:type="dcterms:W3CDTF">2022-11-16T18:04:00Z</dcterms:modified>
</cp:coreProperties>
</file>