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E32B5" w14:textId="4EF5F21B" w:rsidR="001B7915" w:rsidRPr="00DE2EAD" w:rsidRDefault="001B7915" w:rsidP="00C61EA2">
      <w:pPr>
        <w:pStyle w:val="HeaderHeadline"/>
        <w:ind w:left="-720" w:right="-540"/>
        <w:contextualSpacing/>
        <w:rPr>
          <w:rStyle w:val="SubtleEmphasis"/>
          <w:rFonts w:asciiTheme="majorHAnsi" w:hAnsiTheme="majorHAnsi" w:cstheme="majorHAnsi"/>
          <w:color w:val="60489D"/>
          <w:spacing w:val="8"/>
          <w:kern w:val="56"/>
          <w:sz w:val="52"/>
          <w:szCs w:val="52"/>
        </w:rPr>
      </w:pPr>
      <w:r w:rsidRPr="00DE2EAD">
        <w:rPr>
          <w:rStyle w:val="SubtleEmphasis"/>
          <w:rFonts w:asciiTheme="majorHAnsi" w:hAnsiTheme="majorHAnsi" w:cstheme="majorHAnsi"/>
          <w:color w:val="60489D"/>
          <w:spacing w:val="8"/>
          <w:kern w:val="56"/>
          <w:sz w:val="52"/>
          <w:szCs w:val="52"/>
        </w:rPr>
        <w:t>Health and well-being frequently asked questions (FAQs)</w:t>
      </w:r>
    </w:p>
    <w:p w14:paraId="1F302AB0" w14:textId="77777777" w:rsidR="001B7915" w:rsidRPr="00DE2EAD" w:rsidRDefault="001B7915" w:rsidP="00C61EA2">
      <w:pPr>
        <w:pStyle w:val="HeaderHeadline"/>
        <w:ind w:left="-720" w:right="-540"/>
        <w:contextualSpacing/>
        <w:rPr>
          <w:rFonts w:asciiTheme="majorHAnsi" w:hAnsiTheme="majorHAnsi" w:cstheme="majorHAnsi"/>
          <w:color w:val="auto"/>
          <w:sz w:val="24"/>
          <w:szCs w:val="36"/>
        </w:rPr>
      </w:pPr>
    </w:p>
    <w:p w14:paraId="4455C289" w14:textId="365B246A" w:rsidR="001B7915" w:rsidRPr="00DE2EAD" w:rsidRDefault="001B7915" w:rsidP="00C61EA2">
      <w:pPr>
        <w:pStyle w:val="HeaderHeadline"/>
        <w:ind w:left="-720" w:right="-540"/>
        <w:contextualSpacing/>
        <w:rPr>
          <w:rFonts w:asciiTheme="majorHAnsi" w:hAnsiTheme="majorHAnsi" w:cstheme="majorHAnsi"/>
          <w:b w:val="0"/>
          <w:color w:val="auto"/>
          <w:spacing w:val="20"/>
          <w:sz w:val="26"/>
          <w:szCs w:val="26"/>
        </w:rPr>
      </w:pPr>
      <w:r w:rsidRPr="00DE2EAD">
        <w:rPr>
          <w:rFonts w:asciiTheme="majorHAnsi" w:hAnsiTheme="majorHAnsi" w:cstheme="majorHAnsi"/>
          <w:b w:val="0"/>
          <w:color w:val="auto"/>
          <w:spacing w:val="20"/>
          <w:sz w:val="26"/>
          <w:szCs w:val="26"/>
        </w:rPr>
        <w:t>This document includes frequently asked questions regarding the health assessment</w:t>
      </w:r>
      <w:r w:rsidR="001C0051" w:rsidRPr="00DE2EAD">
        <w:rPr>
          <w:rFonts w:asciiTheme="majorHAnsi" w:hAnsiTheme="majorHAnsi" w:cstheme="majorHAnsi"/>
          <w:b w:val="0"/>
          <w:color w:val="auto"/>
          <w:spacing w:val="20"/>
          <w:sz w:val="26"/>
          <w:szCs w:val="26"/>
        </w:rPr>
        <w:t xml:space="preserve">, </w:t>
      </w:r>
      <w:r w:rsidRPr="00DE2EAD">
        <w:rPr>
          <w:rFonts w:asciiTheme="majorHAnsi" w:hAnsiTheme="majorHAnsi" w:cstheme="majorHAnsi"/>
          <w:b w:val="0"/>
          <w:color w:val="auto"/>
          <w:spacing w:val="20"/>
          <w:sz w:val="26"/>
          <w:szCs w:val="26"/>
        </w:rPr>
        <w:t>online experience</w:t>
      </w:r>
      <w:r w:rsidR="001C0051" w:rsidRPr="00DE2EAD">
        <w:rPr>
          <w:rFonts w:asciiTheme="majorHAnsi" w:hAnsiTheme="majorHAnsi" w:cstheme="majorHAnsi"/>
          <w:b w:val="0"/>
          <w:color w:val="auto"/>
          <w:spacing w:val="20"/>
          <w:sz w:val="26"/>
          <w:szCs w:val="26"/>
        </w:rPr>
        <w:t xml:space="preserve"> and participation privacy. </w:t>
      </w:r>
    </w:p>
    <w:p w14:paraId="1CA22B4F" w14:textId="2E0E4475" w:rsidR="00726A16" w:rsidRPr="00DE2EAD" w:rsidRDefault="001B7915" w:rsidP="00C61EA2">
      <w:pPr>
        <w:pStyle w:val="HeaderHeadline"/>
        <w:ind w:left="-720" w:right="-540"/>
        <w:contextualSpacing/>
        <w:rPr>
          <w:rFonts w:asciiTheme="majorHAnsi" w:hAnsiTheme="majorHAnsi" w:cstheme="majorHAnsi"/>
          <w:color w:val="auto"/>
          <w:sz w:val="36"/>
          <w:szCs w:val="36"/>
        </w:rPr>
      </w:pPr>
      <w:r w:rsidRPr="00DE2EAD">
        <w:rPr>
          <w:rFonts w:asciiTheme="majorHAnsi" w:hAnsiTheme="majorHAnsi" w:cstheme="majorHAnsi"/>
          <w:noProof/>
        </w:rPr>
        <mc:AlternateContent>
          <mc:Choice Requires="wps">
            <w:drawing>
              <wp:anchor distT="0" distB="0" distL="114300" distR="114300" simplePos="0" relativeHeight="251659264" behindDoc="0" locked="0" layoutInCell="1" allowOverlap="1" wp14:anchorId="4FEC98D9" wp14:editId="5CC56171">
                <wp:simplePos x="0" y="0"/>
                <wp:positionH relativeFrom="column">
                  <wp:posOffset>-461010</wp:posOffset>
                </wp:positionH>
                <wp:positionV relativeFrom="paragraph">
                  <wp:posOffset>251460</wp:posOffset>
                </wp:positionV>
                <wp:extent cx="328613" cy="0"/>
                <wp:effectExtent l="0" t="19050" r="33655" b="19050"/>
                <wp:wrapNone/>
                <wp:docPr id="7" name="Straight Connector 7"/>
                <wp:cNvGraphicFramePr/>
                <a:graphic xmlns:a="http://schemas.openxmlformats.org/drawingml/2006/main">
                  <a:graphicData uri="http://schemas.microsoft.com/office/word/2010/wordprocessingShape">
                    <wps:wsp>
                      <wps:cNvCnPr/>
                      <wps:spPr>
                        <a:xfrm>
                          <a:off x="0" y="0"/>
                          <a:ext cx="328613" cy="0"/>
                        </a:xfrm>
                        <a:prstGeom prst="line">
                          <a:avLst/>
                        </a:prstGeom>
                        <a:ln w="41275">
                          <a:solidFill>
                            <a:srgbClr val="B25EA4"/>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anchor>
            </w:drawing>
          </mc:Choice>
          <mc:Fallback>
            <w:pict>
              <v:line w14:anchorId="2CB10EEE" id="Straight Connector 7"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6.3pt,19.8pt" to="-10.4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" strokecolor="#b25ea4" strokeweight="3.25pt"/>
            </w:pict>
          </mc:Fallback>
        </mc:AlternateContent>
      </w:r>
      <w:r w:rsidR="00726A16" w:rsidRPr="00DE2EAD">
        <w:rPr>
          <w:rFonts w:asciiTheme="majorHAnsi" w:hAnsiTheme="majorHAnsi" w:cstheme="majorHAnsi"/>
          <w:sz w:val="36"/>
          <w:szCs w:val="36"/>
        </w:rPr>
        <w:t xml:space="preserve"> </w:t>
      </w:r>
    </w:p>
    <w:p w14:paraId="37BBE9FE" w14:textId="3A9CD7C4" w:rsidR="005E444F" w:rsidRPr="00DE2EAD" w:rsidRDefault="005E444F" w:rsidP="00C61EA2">
      <w:pPr>
        <w:pStyle w:val="Content"/>
        <w:ind w:left="-720" w:right="-540"/>
        <w:contextualSpacing/>
        <w:rPr>
          <w:rFonts w:cstheme="majorHAnsi"/>
          <w:b/>
          <w:color w:val="789FE4"/>
        </w:rPr>
      </w:pPr>
    </w:p>
    <w:p w14:paraId="4B360B5E" w14:textId="77777777" w:rsidR="001B7915" w:rsidRPr="00DE2EAD" w:rsidRDefault="001B7915" w:rsidP="00C61EA2">
      <w:pPr>
        <w:ind w:left="-720" w:right="-720"/>
        <w:contextualSpacing/>
        <w:rPr>
          <w:rFonts w:asciiTheme="majorHAnsi" w:hAnsiTheme="majorHAnsi" w:cstheme="majorHAnsi"/>
          <w:b/>
          <w:color w:val="60489D"/>
          <w:spacing w:val="20"/>
          <w:sz w:val="24"/>
          <w:szCs w:val="24"/>
        </w:rPr>
      </w:pPr>
      <w:r w:rsidRPr="00DE2EAD">
        <w:rPr>
          <w:rFonts w:asciiTheme="majorHAnsi" w:hAnsiTheme="majorHAnsi" w:cstheme="majorHAnsi"/>
          <w:b/>
          <w:color w:val="60489D"/>
          <w:spacing w:val="20"/>
          <w:sz w:val="24"/>
          <w:szCs w:val="24"/>
        </w:rPr>
        <w:t>Health assessment FAQs</w:t>
      </w:r>
    </w:p>
    <w:p w14:paraId="735EE4DF" w14:textId="77777777" w:rsidR="001B7915" w:rsidRPr="00DE2EAD" w:rsidRDefault="001B7915" w:rsidP="00C61EA2">
      <w:pPr>
        <w:ind w:left="-720" w:right="-720"/>
        <w:contextualSpacing/>
        <w:rPr>
          <w:rFonts w:asciiTheme="majorHAnsi" w:hAnsiTheme="majorHAnsi" w:cstheme="majorHAnsi"/>
        </w:rPr>
      </w:pPr>
    </w:p>
    <w:p w14:paraId="1A7F230B"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What’s the health assessment?</w:t>
      </w:r>
    </w:p>
    <w:p w14:paraId="1A70235B" w14:textId="72145B3C"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 xml:space="preserve">The online health assessment is designed to give you a clear picture of your current health and well-being. You’ll answer questions about your diet, exercise, sleep, stress, general lifestyle and more. As soon as you’re finished, you’ll get a </w:t>
      </w:r>
      <w:r w:rsidR="001C0051" w:rsidRPr="00DE2EAD">
        <w:rPr>
          <w:rFonts w:asciiTheme="majorHAnsi" w:hAnsiTheme="majorHAnsi" w:cstheme="majorHAnsi"/>
          <w:sz w:val="18"/>
          <w:szCs w:val="18"/>
        </w:rPr>
        <w:t>Health Potential Report</w:t>
      </w:r>
      <w:r w:rsidRPr="00DE2EAD">
        <w:rPr>
          <w:rFonts w:asciiTheme="majorHAnsi" w:hAnsiTheme="majorHAnsi" w:cstheme="majorHAnsi"/>
          <w:sz w:val="18"/>
          <w:szCs w:val="18"/>
        </w:rPr>
        <w:t xml:space="preserve"> to learn about your current health status</w:t>
      </w:r>
      <w:r w:rsidR="001C0051" w:rsidRPr="00DE2EAD">
        <w:rPr>
          <w:rFonts w:asciiTheme="majorHAnsi" w:hAnsiTheme="majorHAnsi" w:cstheme="majorHAnsi"/>
          <w:sz w:val="18"/>
          <w:szCs w:val="18"/>
        </w:rPr>
        <w:t>.</w:t>
      </w:r>
    </w:p>
    <w:p w14:paraId="5B09230A" w14:textId="77777777" w:rsidR="001B7915" w:rsidRPr="00DE2EAD" w:rsidRDefault="001B7915" w:rsidP="00C61EA2">
      <w:pPr>
        <w:ind w:left="-720" w:right="-720"/>
        <w:contextualSpacing/>
        <w:rPr>
          <w:rFonts w:asciiTheme="majorHAnsi" w:hAnsiTheme="majorHAnsi" w:cstheme="majorHAnsi"/>
        </w:rPr>
      </w:pPr>
    </w:p>
    <w:p w14:paraId="08920D54"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Why should I take the health assessment?</w:t>
      </w:r>
    </w:p>
    <w:p w14:paraId="6616090F"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The first step toward better health is knowing your current health status. Your annual health assessment results will let you know if you need to maintain or improve your health by showing you how you’re doing in key areas, including physical activity, nutrition, stress, sleep, weight and tobacco.</w:t>
      </w:r>
    </w:p>
    <w:p w14:paraId="76667178" w14:textId="77777777" w:rsidR="001B7915" w:rsidRPr="00DE2EAD" w:rsidRDefault="001B7915" w:rsidP="00C61EA2">
      <w:pPr>
        <w:ind w:left="-720" w:right="-720"/>
        <w:contextualSpacing/>
        <w:rPr>
          <w:rFonts w:asciiTheme="majorHAnsi" w:hAnsiTheme="majorHAnsi" w:cstheme="majorHAnsi"/>
        </w:rPr>
      </w:pPr>
    </w:p>
    <w:p w14:paraId="531BED72"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What kind of information will I get when I complete my health assessment?</w:t>
      </w:r>
    </w:p>
    <w:p w14:paraId="71711B22"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You’ll get a detailed report of your health assessment results and where you rank compared to your peers. You’ll also get tips on healthy living and resources to help you reach your full health potential.</w:t>
      </w:r>
    </w:p>
    <w:p w14:paraId="1B2AD6B3" w14:textId="77777777" w:rsidR="001B7915" w:rsidRPr="00DE2EAD" w:rsidRDefault="001B7915" w:rsidP="00C61EA2">
      <w:pPr>
        <w:ind w:left="-720" w:right="-720"/>
        <w:contextualSpacing/>
        <w:rPr>
          <w:rFonts w:asciiTheme="majorHAnsi" w:hAnsiTheme="majorHAnsi" w:cstheme="majorHAnsi"/>
        </w:rPr>
      </w:pPr>
    </w:p>
    <w:p w14:paraId="557B4181"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How long will it take me to register and complete the health assessment?</w:t>
      </w:r>
    </w:p>
    <w:p w14:paraId="748CDFB5" w14:textId="055CC9D6"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On average, the health assessment takes less than 10 minutes to complete. If you don’t have a</w:t>
      </w:r>
      <w:r w:rsidR="006D281F" w:rsidRPr="00DE2EAD">
        <w:rPr>
          <w:rFonts w:asciiTheme="majorHAnsi" w:hAnsiTheme="majorHAnsi" w:cstheme="majorHAnsi"/>
          <w:sz w:val="18"/>
          <w:szCs w:val="18"/>
        </w:rPr>
        <w:t xml:space="preserve"> health and well-being account, </w:t>
      </w:r>
      <w:r w:rsidRPr="00DE2EAD">
        <w:rPr>
          <w:rFonts w:asciiTheme="majorHAnsi" w:hAnsiTheme="majorHAnsi" w:cstheme="majorHAnsi"/>
          <w:sz w:val="18"/>
          <w:szCs w:val="18"/>
        </w:rPr>
        <w:t xml:space="preserve">it takes just </w:t>
      </w:r>
      <w:r w:rsidR="006D281F" w:rsidRPr="00DE2EAD">
        <w:rPr>
          <w:rFonts w:asciiTheme="majorHAnsi" w:hAnsiTheme="majorHAnsi" w:cstheme="majorHAnsi"/>
          <w:sz w:val="18"/>
          <w:szCs w:val="18"/>
        </w:rPr>
        <w:t>a couple minutes to register</w:t>
      </w:r>
      <w:r w:rsidRPr="00DE2EAD">
        <w:rPr>
          <w:rFonts w:asciiTheme="majorHAnsi" w:hAnsiTheme="majorHAnsi" w:cstheme="majorHAnsi"/>
          <w:sz w:val="18"/>
          <w:szCs w:val="18"/>
        </w:rPr>
        <w:t>.</w:t>
      </w:r>
    </w:p>
    <w:p w14:paraId="5B6F0788" w14:textId="77777777" w:rsidR="001B7915" w:rsidRPr="00DE2EAD" w:rsidRDefault="001B7915" w:rsidP="00C61EA2">
      <w:pPr>
        <w:ind w:left="-720" w:right="-720"/>
        <w:contextualSpacing/>
        <w:rPr>
          <w:rFonts w:asciiTheme="majorHAnsi" w:hAnsiTheme="majorHAnsi" w:cstheme="majorHAnsi"/>
        </w:rPr>
      </w:pPr>
    </w:p>
    <w:p w14:paraId="4D80D215"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How do I complete the health assessment online?</w:t>
      </w:r>
    </w:p>
    <w:p w14:paraId="119E108C"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It’s easy! You can complete it right from your computer or mobile device. Follow these steps to complete your health assessment:</w:t>
      </w:r>
    </w:p>
    <w:p w14:paraId="09514902" w14:textId="77777777" w:rsidR="001B7915" w:rsidRPr="00DE2EAD" w:rsidRDefault="001B7915" w:rsidP="00C61EA2">
      <w:pPr>
        <w:ind w:left="-720" w:right="-720"/>
        <w:contextualSpacing/>
        <w:rPr>
          <w:rFonts w:asciiTheme="majorHAnsi" w:hAnsiTheme="majorHAnsi" w:cstheme="majorHAnsi"/>
          <w:sz w:val="18"/>
          <w:szCs w:val="18"/>
        </w:rPr>
      </w:pPr>
    </w:p>
    <w:p w14:paraId="21DEEFE7" w14:textId="77777777" w:rsidR="001B7915" w:rsidRPr="00DE2EAD" w:rsidRDefault="001B7915" w:rsidP="00C61EA2">
      <w:pPr>
        <w:pStyle w:val="ListParagraph"/>
        <w:numPr>
          <w:ilvl w:val="0"/>
          <w:numId w:val="1"/>
        </w:numPr>
        <w:spacing w:line="240" w:lineRule="auto"/>
        <w:ind w:left="90" w:right="-720"/>
        <w:rPr>
          <w:rStyle w:val="Hyperlink"/>
          <w:rFonts w:asciiTheme="majorHAnsi" w:hAnsiTheme="majorHAnsi" w:cstheme="majorHAnsi"/>
          <w:color w:val="auto"/>
          <w:sz w:val="18"/>
          <w:szCs w:val="18"/>
          <w:u w:val="none"/>
        </w:rPr>
      </w:pPr>
      <w:r w:rsidRPr="00DE2EAD">
        <w:rPr>
          <w:rFonts w:asciiTheme="majorHAnsi" w:hAnsiTheme="majorHAnsi" w:cstheme="majorHAnsi"/>
          <w:sz w:val="18"/>
          <w:szCs w:val="18"/>
        </w:rPr>
        <w:t xml:space="preserve">Go to </w:t>
      </w:r>
      <w:hyperlink r:id="rId8" w:history="1">
        <w:r w:rsidRPr="00DE2EAD">
          <w:rPr>
            <w:rStyle w:val="Hyperlink"/>
            <w:rFonts w:asciiTheme="majorHAnsi" w:hAnsiTheme="majorHAnsi" w:cstheme="majorHAnsi"/>
            <w:b/>
            <w:sz w:val="18"/>
            <w:szCs w:val="18"/>
          </w:rPr>
          <w:t>healthpartners.com/wellbeing</w:t>
        </w:r>
      </w:hyperlink>
    </w:p>
    <w:p w14:paraId="64C4EBB6" w14:textId="77777777" w:rsidR="001B7915" w:rsidRPr="00DE2EAD" w:rsidRDefault="001B7915" w:rsidP="00C61EA2">
      <w:pPr>
        <w:pStyle w:val="ListParagraph"/>
        <w:numPr>
          <w:ilvl w:val="0"/>
          <w:numId w:val="1"/>
        </w:numPr>
        <w:spacing w:line="240" w:lineRule="auto"/>
        <w:ind w:left="90" w:right="-720"/>
        <w:rPr>
          <w:rStyle w:val="Hyperlink"/>
          <w:rFonts w:asciiTheme="majorHAnsi" w:hAnsiTheme="majorHAnsi" w:cstheme="majorHAnsi"/>
          <w:color w:val="auto"/>
          <w:sz w:val="18"/>
          <w:szCs w:val="18"/>
          <w:u w:val="none"/>
        </w:rPr>
      </w:pPr>
      <w:r w:rsidRPr="00DE2EAD">
        <w:rPr>
          <w:rFonts w:asciiTheme="majorHAnsi" w:hAnsiTheme="majorHAnsi" w:cstheme="majorHAnsi"/>
          <w:sz w:val="18"/>
          <w:szCs w:val="18"/>
        </w:rPr>
        <w:t xml:space="preserve">Enter your information or select </w:t>
      </w:r>
      <w:hyperlink r:id="rId9" w:history="1">
        <w:r w:rsidRPr="00DE2EAD">
          <w:rPr>
            <w:rStyle w:val="Hyperlink"/>
            <w:rFonts w:asciiTheme="majorHAnsi" w:hAnsiTheme="majorHAnsi" w:cstheme="majorHAnsi"/>
            <w:i/>
            <w:sz w:val="18"/>
            <w:szCs w:val="18"/>
          </w:rPr>
          <w:t>Register now</w:t>
        </w:r>
      </w:hyperlink>
    </w:p>
    <w:p w14:paraId="4866ABD7" w14:textId="77777777" w:rsidR="001B7915" w:rsidRPr="00DE2EAD" w:rsidRDefault="001B7915" w:rsidP="00C61EA2">
      <w:pPr>
        <w:pStyle w:val="ListParagraph"/>
        <w:numPr>
          <w:ilvl w:val="0"/>
          <w:numId w:val="1"/>
        </w:numPr>
        <w:spacing w:line="240" w:lineRule="auto"/>
        <w:ind w:left="90" w:right="-720"/>
        <w:rPr>
          <w:rFonts w:asciiTheme="majorHAnsi" w:hAnsiTheme="majorHAnsi" w:cstheme="majorHAnsi"/>
          <w:sz w:val="18"/>
          <w:szCs w:val="18"/>
        </w:rPr>
      </w:pPr>
      <w:r w:rsidRPr="00DE2EAD">
        <w:rPr>
          <w:rFonts w:asciiTheme="majorHAnsi" w:hAnsiTheme="majorHAnsi" w:cstheme="majorHAnsi"/>
          <w:sz w:val="18"/>
          <w:szCs w:val="18"/>
        </w:rPr>
        <w:t xml:space="preserve">Sign in, complete your health assessment, select </w:t>
      </w:r>
      <w:r w:rsidRPr="00DE2EAD">
        <w:rPr>
          <w:rFonts w:asciiTheme="majorHAnsi" w:hAnsiTheme="majorHAnsi" w:cstheme="majorHAnsi"/>
          <w:i/>
          <w:sz w:val="18"/>
          <w:szCs w:val="18"/>
        </w:rPr>
        <w:t>Finish</w:t>
      </w:r>
    </w:p>
    <w:p w14:paraId="1C1ECC4A" w14:textId="11FD0A01" w:rsidR="001B7915" w:rsidRPr="00DE2EAD" w:rsidRDefault="001B7915" w:rsidP="00C61EA2">
      <w:pPr>
        <w:pStyle w:val="ListParagraph"/>
        <w:numPr>
          <w:ilvl w:val="0"/>
          <w:numId w:val="1"/>
        </w:numPr>
        <w:spacing w:line="240" w:lineRule="auto"/>
        <w:ind w:left="90" w:right="-720"/>
        <w:rPr>
          <w:rFonts w:asciiTheme="majorHAnsi" w:hAnsiTheme="majorHAnsi" w:cstheme="majorHAnsi"/>
          <w:sz w:val="18"/>
          <w:szCs w:val="18"/>
        </w:rPr>
      </w:pPr>
      <w:r w:rsidRPr="00DE2EAD">
        <w:rPr>
          <w:rFonts w:asciiTheme="majorHAnsi" w:hAnsiTheme="majorHAnsi" w:cstheme="majorHAnsi"/>
          <w:sz w:val="18"/>
          <w:szCs w:val="18"/>
        </w:rPr>
        <w:t xml:space="preserve">Download your </w:t>
      </w:r>
      <w:r w:rsidR="001C0051" w:rsidRPr="00DE2EAD">
        <w:rPr>
          <w:rFonts w:asciiTheme="majorHAnsi" w:hAnsiTheme="majorHAnsi" w:cstheme="majorHAnsi"/>
          <w:sz w:val="18"/>
          <w:szCs w:val="18"/>
        </w:rPr>
        <w:t xml:space="preserve">Health Potential Report </w:t>
      </w:r>
      <w:r w:rsidRPr="00DE2EAD">
        <w:rPr>
          <w:rFonts w:asciiTheme="majorHAnsi" w:hAnsiTheme="majorHAnsi" w:cstheme="majorHAnsi"/>
          <w:sz w:val="18"/>
          <w:szCs w:val="18"/>
        </w:rPr>
        <w:t>and chart a course toward better health</w:t>
      </w:r>
    </w:p>
    <w:p w14:paraId="64900095" w14:textId="77777777" w:rsidR="001B7915" w:rsidRPr="00DE2EAD" w:rsidRDefault="001B7915" w:rsidP="00C61EA2">
      <w:pPr>
        <w:ind w:left="-720" w:right="-720"/>
        <w:contextualSpacing/>
        <w:rPr>
          <w:rFonts w:asciiTheme="majorHAnsi" w:hAnsiTheme="majorHAnsi" w:cstheme="majorHAnsi"/>
          <w:b/>
          <w:spacing w:val="20"/>
          <w:sz w:val="18"/>
          <w:szCs w:val="18"/>
        </w:rPr>
      </w:pPr>
      <w:r w:rsidRPr="00DE2EAD">
        <w:rPr>
          <w:rFonts w:asciiTheme="majorHAnsi" w:hAnsiTheme="majorHAnsi" w:cstheme="majorHAnsi"/>
          <w:b/>
          <w:color w:val="B25EA4"/>
          <w:spacing w:val="20"/>
          <w:sz w:val="18"/>
          <w:szCs w:val="18"/>
        </w:rPr>
        <w:t>Can I change my answers while I’m completing the online health assessment?</w:t>
      </w:r>
    </w:p>
    <w:p w14:paraId="7A3AC778" w14:textId="77777777" w:rsidR="00A353A7"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 xml:space="preserve">Yes, you can change your answers before you finish. However, once you select the </w:t>
      </w:r>
      <w:r w:rsidRPr="00DE2EAD">
        <w:rPr>
          <w:rFonts w:asciiTheme="majorHAnsi" w:hAnsiTheme="majorHAnsi" w:cstheme="majorHAnsi"/>
          <w:i/>
          <w:sz w:val="18"/>
          <w:szCs w:val="18"/>
        </w:rPr>
        <w:t>Finish</w:t>
      </w:r>
      <w:r w:rsidRPr="00DE2EAD">
        <w:rPr>
          <w:rFonts w:asciiTheme="majorHAnsi" w:hAnsiTheme="majorHAnsi" w:cstheme="majorHAnsi"/>
          <w:sz w:val="18"/>
          <w:szCs w:val="18"/>
        </w:rPr>
        <w:t xml:space="preserve"> button, you will not be</w:t>
      </w:r>
      <w:r w:rsidR="00A353A7" w:rsidRPr="00DE2EAD">
        <w:rPr>
          <w:rFonts w:asciiTheme="majorHAnsi" w:hAnsiTheme="majorHAnsi" w:cstheme="majorHAnsi"/>
          <w:sz w:val="18"/>
          <w:szCs w:val="18"/>
        </w:rPr>
        <w:t xml:space="preserve"> able to change your responses.</w:t>
      </w:r>
    </w:p>
    <w:p w14:paraId="0D3D9EDD"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0E90F1DC"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699B2B5C"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00DB493C"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779529FB"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30788250"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691E425D" w14:textId="3C03472C" w:rsidR="001B7915" w:rsidRPr="00DE2EAD" w:rsidRDefault="001B7915" w:rsidP="00C61EA2">
      <w:pPr>
        <w:ind w:left="-720" w:right="-720"/>
        <w:contextualSpacing/>
        <w:rPr>
          <w:rFonts w:asciiTheme="majorHAnsi" w:hAnsiTheme="majorHAnsi" w:cstheme="majorHAnsi"/>
          <w:color w:val="B25EA4"/>
          <w:spacing w:val="20"/>
          <w:sz w:val="18"/>
          <w:szCs w:val="18"/>
        </w:rPr>
      </w:pPr>
      <w:r w:rsidRPr="00DE2EAD">
        <w:rPr>
          <w:rFonts w:asciiTheme="majorHAnsi" w:hAnsiTheme="majorHAnsi" w:cstheme="majorHAnsi"/>
          <w:b/>
          <w:color w:val="B25EA4"/>
          <w:spacing w:val="20"/>
          <w:sz w:val="18"/>
          <w:szCs w:val="18"/>
        </w:rPr>
        <w:t>What if I begin the online health assessment, but I don’t finish it?</w:t>
      </w:r>
    </w:p>
    <w:p w14:paraId="3F1EFA6A"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 xml:space="preserve">Your answers automatically save every time you select the </w:t>
      </w:r>
      <w:r w:rsidRPr="00DE2EAD">
        <w:rPr>
          <w:rFonts w:asciiTheme="majorHAnsi" w:hAnsiTheme="majorHAnsi" w:cstheme="majorHAnsi"/>
          <w:i/>
          <w:sz w:val="18"/>
          <w:szCs w:val="18"/>
        </w:rPr>
        <w:t>Next</w:t>
      </w:r>
      <w:r w:rsidRPr="00DE2EAD">
        <w:rPr>
          <w:rFonts w:asciiTheme="majorHAnsi" w:hAnsiTheme="majorHAnsi" w:cstheme="majorHAnsi"/>
          <w:sz w:val="18"/>
          <w:szCs w:val="18"/>
        </w:rPr>
        <w:t xml:space="preserve"> button.</w:t>
      </w:r>
    </w:p>
    <w:p w14:paraId="04252CE7" w14:textId="77777777" w:rsidR="001B7915" w:rsidRPr="00DE2EAD" w:rsidRDefault="001B7915" w:rsidP="00C61EA2">
      <w:pPr>
        <w:ind w:left="-720" w:right="-720"/>
        <w:contextualSpacing/>
        <w:rPr>
          <w:rFonts w:asciiTheme="majorHAnsi" w:hAnsiTheme="majorHAnsi" w:cstheme="majorHAnsi"/>
        </w:rPr>
      </w:pPr>
    </w:p>
    <w:p w14:paraId="002C9137" w14:textId="77777777" w:rsidR="001B7915" w:rsidRPr="00DE2EAD" w:rsidRDefault="001B7915" w:rsidP="00C61EA2">
      <w:pPr>
        <w:pStyle w:val="ListParagraph"/>
        <w:numPr>
          <w:ilvl w:val="0"/>
          <w:numId w:val="4"/>
        </w:numPr>
        <w:spacing w:line="240" w:lineRule="auto"/>
        <w:ind w:right="-720"/>
        <w:rPr>
          <w:rFonts w:asciiTheme="majorHAnsi" w:hAnsiTheme="majorHAnsi" w:cstheme="majorHAnsi"/>
          <w:sz w:val="18"/>
          <w:szCs w:val="18"/>
        </w:rPr>
      </w:pPr>
      <w:r w:rsidRPr="00DE2EAD">
        <w:rPr>
          <w:rFonts w:asciiTheme="majorHAnsi" w:hAnsiTheme="majorHAnsi" w:cstheme="majorHAnsi"/>
          <w:sz w:val="18"/>
          <w:szCs w:val="18"/>
        </w:rPr>
        <w:t>If you sign out before you complete the health assessment, your health assessment will close.</w:t>
      </w:r>
    </w:p>
    <w:p w14:paraId="4A60D52B" w14:textId="77777777" w:rsidR="001B7915" w:rsidRPr="00DE2EAD" w:rsidRDefault="001B7915" w:rsidP="00C61EA2">
      <w:pPr>
        <w:pStyle w:val="ListParagraph"/>
        <w:numPr>
          <w:ilvl w:val="0"/>
          <w:numId w:val="4"/>
        </w:numPr>
        <w:spacing w:line="240" w:lineRule="auto"/>
        <w:ind w:right="-720"/>
        <w:rPr>
          <w:rFonts w:asciiTheme="majorHAnsi" w:hAnsiTheme="majorHAnsi" w:cstheme="majorHAnsi"/>
          <w:sz w:val="18"/>
          <w:szCs w:val="18"/>
        </w:rPr>
      </w:pPr>
      <w:r w:rsidRPr="00DE2EAD">
        <w:rPr>
          <w:rFonts w:asciiTheme="majorHAnsi" w:hAnsiTheme="majorHAnsi" w:cstheme="majorHAnsi"/>
          <w:sz w:val="18"/>
          <w:szCs w:val="18"/>
        </w:rPr>
        <w:t>If you leave your computer but don’t sign out, your online health assessment will automatically close and sign you out after 15 minutes of inactivity to help protect your privacy.</w:t>
      </w:r>
    </w:p>
    <w:p w14:paraId="5A67580A" w14:textId="77777777" w:rsidR="001B7915" w:rsidRPr="00DE2EAD" w:rsidRDefault="001B7915" w:rsidP="00C61EA2">
      <w:pPr>
        <w:pStyle w:val="ListParagraph"/>
        <w:numPr>
          <w:ilvl w:val="0"/>
          <w:numId w:val="4"/>
        </w:numPr>
        <w:spacing w:line="240" w:lineRule="auto"/>
        <w:ind w:right="-720"/>
        <w:rPr>
          <w:rFonts w:asciiTheme="majorHAnsi" w:hAnsiTheme="majorHAnsi" w:cstheme="majorHAnsi"/>
          <w:sz w:val="18"/>
          <w:szCs w:val="18"/>
        </w:rPr>
      </w:pPr>
      <w:r w:rsidRPr="00DE2EAD">
        <w:rPr>
          <w:rFonts w:asciiTheme="majorHAnsi" w:hAnsiTheme="majorHAnsi" w:cstheme="majorHAnsi"/>
          <w:sz w:val="18"/>
          <w:szCs w:val="18"/>
        </w:rPr>
        <w:t>When you sign in again, you can either continue from where you stopped or restart from the beginning.</w:t>
      </w:r>
    </w:p>
    <w:p w14:paraId="2D282043" w14:textId="49A96F71" w:rsidR="001B7915" w:rsidRPr="00DE2EAD" w:rsidRDefault="001B7915" w:rsidP="00C61EA2">
      <w:pPr>
        <w:pStyle w:val="ListParagraph"/>
        <w:numPr>
          <w:ilvl w:val="0"/>
          <w:numId w:val="4"/>
        </w:numPr>
        <w:spacing w:line="240" w:lineRule="auto"/>
        <w:ind w:right="-720"/>
        <w:rPr>
          <w:rFonts w:asciiTheme="majorHAnsi" w:hAnsiTheme="majorHAnsi" w:cstheme="majorHAnsi"/>
          <w:sz w:val="18"/>
          <w:szCs w:val="18"/>
        </w:rPr>
      </w:pPr>
      <w:r w:rsidRPr="00DE2EAD">
        <w:rPr>
          <w:rFonts w:asciiTheme="majorHAnsi" w:hAnsiTheme="majorHAnsi" w:cstheme="majorHAnsi"/>
          <w:sz w:val="18"/>
          <w:szCs w:val="18"/>
        </w:rPr>
        <w:t>If you start but don’t finish your health assessment, your answers will be saved for 14 days and you can pick up where you left off. After 14 days, you will have to start over.</w:t>
      </w:r>
    </w:p>
    <w:p w14:paraId="776A83CD" w14:textId="77777777" w:rsidR="001B7915" w:rsidRPr="00DE2EAD" w:rsidRDefault="001B7915" w:rsidP="00C61EA2">
      <w:pPr>
        <w:ind w:left="-720" w:right="-720"/>
        <w:contextualSpacing/>
        <w:rPr>
          <w:rFonts w:asciiTheme="majorHAnsi" w:hAnsiTheme="majorHAnsi" w:cstheme="majorHAnsi"/>
        </w:rPr>
      </w:pPr>
      <w:r w:rsidRPr="00DE2EAD">
        <w:rPr>
          <w:rFonts w:asciiTheme="majorHAnsi" w:hAnsiTheme="majorHAnsi" w:cstheme="majorHAnsi"/>
          <w:b/>
          <w:color w:val="B25EA4"/>
          <w:spacing w:val="20"/>
          <w:sz w:val="18"/>
          <w:szCs w:val="18"/>
        </w:rPr>
        <w:t>How can I review my online health assessment results?</w:t>
      </w:r>
      <w:r w:rsidRPr="00DE2EAD">
        <w:rPr>
          <w:rFonts w:asciiTheme="majorHAnsi" w:hAnsiTheme="majorHAnsi" w:cstheme="majorHAnsi"/>
        </w:rPr>
        <w:br/>
      </w:r>
      <w:r w:rsidRPr="00DE2EAD">
        <w:rPr>
          <w:rFonts w:asciiTheme="majorHAnsi" w:hAnsiTheme="majorHAnsi" w:cstheme="majorHAnsi"/>
          <w:sz w:val="18"/>
          <w:szCs w:val="18"/>
        </w:rPr>
        <w:t xml:space="preserve">You will be able to see your results as soon as you complete the health assessment. If you want to see your results at a later time, sign in to your health and well-being account and expand </w:t>
      </w:r>
      <w:r w:rsidRPr="00DE2EAD">
        <w:rPr>
          <w:rFonts w:asciiTheme="majorHAnsi" w:hAnsiTheme="majorHAnsi" w:cstheme="majorHAnsi"/>
          <w:i/>
          <w:sz w:val="18"/>
          <w:szCs w:val="18"/>
        </w:rPr>
        <w:t>Health Assessment</w:t>
      </w:r>
      <w:r w:rsidRPr="00DE2EAD">
        <w:rPr>
          <w:rFonts w:asciiTheme="majorHAnsi" w:hAnsiTheme="majorHAnsi" w:cstheme="majorHAnsi"/>
          <w:sz w:val="18"/>
          <w:szCs w:val="18"/>
        </w:rPr>
        <w:t xml:space="preserve">. Then, select either </w:t>
      </w:r>
      <w:proofErr w:type="gramStart"/>
      <w:r w:rsidRPr="00DE2EAD">
        <w:rPr>
          <w:rFonts w:asciiTheme="majorHAnsi" w:hAnsiTheme="majorHAnsi" w:cstheme="majorHAnsi"/>
          <w:i/>
          <w:sz w:val="18"/>
          <w:szCs w:val="18"/>
        </w:rPr>
        <w:t>Your</w:t>
      </w:r>
      <w:proofErr w:type="gramEnd"/>
      <w:r w:rsidRPr="00DE2EAD">
        <w:rPr>
          <w:rFonts w:asciiTheme="majorHAnsi" w:hAnsiTheme="majorHAnsi" w:cstheme="majorHAnsi"/>
          <w:i/>
          <w:sz w:val="18"/>
          <w:szCs w:val="18"/>
        </w:rPr>
        <w:t xml:space="preserve"> quick results</w:t>
      </w:r>
      <w:r w:rsidRPr="00DE2EAD">
        <w:rPr>
          <w:rFonts w:asciiTheme="majorHAnsi" w:hAnsiTheme="majorHAnsi" w:cstheme="majorHAnsi"/>
          <w:sz w:val="18"/>
          <w:szCs w:val="18"/>
        </w:rPr>
        <w:t xml:space="preserve"> or </w:t>
      </w:r>
      <w:r w:rsidRPr="00DE2EAD">
        <w:rPr>
          <w:rFonts w:asciiTheme="majorHAnsi" w:hAnsiTheme="majorHAnsi" w:cstheme="majorHAnsi"/>
          <w:i/>
          <w:sz w:val="18"/>
          <w:szCs w:val="18"/>
        </w:rPr>
        <w:t>Your detailed results</w:t>
      </w:r>
      <w:r w:rsidRPr="00DE2EAD">
        <w:rPr>
          <w:rFonts w:asciiTheme="majorHAnsi" w:hAnsiTheme="majorHAnsi" w:cstheme="majorHAnsi"/>
          <w:sz w:val="18"/>
          <w:szCs w:val="18"/>
        </w:rPr>
        <w:t>.</w:t>
      </w:r>
    </w:p>
    <w:p w14:paraId="1C312A85" w14:textId="77777777" w:rsidR="00A353A7" w:rsidRPr="00DE2EAD" w:rsidRDefault="00A353A7" w:rsidP="00C61EA2">
      <w:pPr>
        <w:ind w:left="-720" w:right="-720"/>
        <w:contextualSpacing/>
        <w:rPr>
          <w:rFonts w:asciiTheme="majorHAnsi" w:hAnsiTheme="majorHAnsi" w:cstheme="majorHAnsi"/>
        </w:rPr>
      </w:pPr>
    </w:p>
    <w:p w14:paraId="4C4F4B07" w14:textId="51406D6A" w:rsidR="001B7915" w:rsidRPr="00DE2EAD" w:rsidRDefault="00A353A7" w:rsidP="00C61EA2">
      <w:pPr>
        <w:ind w:left="-720" w:right="-720"/>
        <w:contextualSpacing/>
        <w:rPr>
          <w:rFonts w:asciiTheme="majorHAnsi" w:hAnsiTheme="majorHAnsi" w:cstheme="majorHAnsi"/>
        </w:rPr>
      </w:pPr>
      <w:r w:rsidRPr="00DE2EAD">
        <w:rPr>
          <w:rFonts w:asciiTheme="majorHAnsi" w:hAnsiTheme="majorHAnsi" w:cstheme="majorHAnsi"/>
          <w:noProof/>
        </w:rPr>
        <mc:AlternateContent>
          <mc:Choice Requires="wps">
            <w:drawing>
              <wp:anchor distT="0" distB="0" distL="114300" distR="114300" simplePos="0" relativeHeight="251661312" behindDoc="0" locked="0" layoutInCell="1" allowOverlap="1" wp14:anchorId="5F0646D1" wp14:editId="1B38104F">
                <wp:simplePos x="0" y="0"/>
                <wp:positionH relativeFrom="column">
                  <wp:posOffset>-447675</wp:posOffset>
                </wp:positionH>
                <wp:positionV relativeFrom="paragraph">
                  <wp:posOffset>179705</wp:posOffset>
                </wp:positionV>
                <wp:extent cx="328613" cy="0"/>
                <wp:effectExtent l="0" t="19050" r="33655" b="19050"/>
                <wp:wrapNone/>
                <wp:docPr id="33" name="Straight Connector 33"/>
                <wp:cNvGraphicFramePr/>
                <a:graphic xmlns:a="http://schemas.openxmlformats.org/drawingml/2006/main">
                  <a:graphicData uri="http://schemas.microsoft.com/office/word/2010/wordprocessingShape">
                    <wps:wsp>
                      <wps:cNvCnPr/>
                      <wps:spPr>
                        <a:xfrm>
                          <a:off x="0" y="0"/>
                          <a:ext cx="328613" cy="0"/>
                        </a:xfrm>
                        <a:prstGeom prst="line">
                          <a:avLst/>
                        </a:prstGeom>
                        <a:noFill/>
                        <a:ln w="41275" cap="flat" cmpd="sng" algn="ctr">
                          <a:solidFill>
                            <a:srgbClr val="B25EA4"/>
                          </a:solidFill>
                          <a:prstDash val="solid"/>
                        </a:ln>
                        <a:effectLst/>
                      </wps:spPr>
                      <wps:bodyPr/>
                    </wps:wsp>
                  </a:graphicData>
                </a:graphic>
                <wp14:sizeRelH relativeFrom="margin">
                  <wp14:pctWidth>0</wp14:pctWidth>
                </wp14:sizeRelH>
              </wp:anchor>
            </w:drawing>
          </mc:Choice>
          <mc:Fallback>
            <w:pict>
              <v:line w14:anchorId="1AF89F42" id="Straight Connector 33"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15pt" to="-9.35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" strokecolor="#b25ea4" strokeweight="3.25pt"/>
            </w:pict>
          </mc:Fallback>
        </mc:AlternateContent>
      </w:r>
    </w:p>
    <w:p w14:paraId="407C6A9C" w14:textId="2DCDF518" w:rsidR="00A353A7" w:rsidRPr="00DE2EAD" w:rsidRDefault="00A353A7" w:rsidP="00C61EA2">
      <w:pPr>
        <w:ind w:left="-720" w:right="-720"/>
        <w:contextualSpacing/>
        <w:rPr>
          <w:rFonts w:asciiTheme="majorHAnsi" w:hAnsiTheme="majorHAnsi" w:cstheme="majorHAnsi"/>
          <w:b/>
          <w:sz w:val="28"/>
          <w:szCs w:val="24"/>
        </w:rPr>
      </w:pPr>
    </w:p>
    <w:p w14:paraId="18FE399E" w14:textId="77777777" w:rsidR="001B7915" w:rsidRPr="00DE2EAD" w:rsidRDefault="001B7915" w:rsidP="00C61EA2">
      <w:pPr>
        <w:ind w:left="-720" w:right="-720"/>
        <w:contextualSpacing/>
        <w:rPr>
          <w:rFonts w:asciiTheme="majorHAnsi" w:hAnsiTheme="majorHAnsi" w:cstheme="majorHAnsi"/>
          <w:b/>
          <w:sz w:val="28"/>
          <w:szCs w:val="24"/>
        </w:rPr>
      </w:pPr>
      <w:r w:rsidRPr="00DE2EAD">
        <w:rPr>
          <w:rFonts w:asciiTheme="majorHAnsi" w:hAnsiTheme="majorHAnsi" w:cstheme="majorHAnsi"/>
          <w:b/>
          <w:color w:val="60489D"/>
          <w:spacing w:val="20"/>
          <w:sz w:val="24"/>
          <w:szCs w:val="24"/>
        </w:rPr>
        <w:t>Online experience FAQs</w:t>
      </w:r>
    </w:p>
    <w:p w14:paraId="6BF50F5A" w14:textId="77777777" w:rsidR="001B7915" w:rsidRPr="00DE2EAD" w:rsidRDefault="001B7915" w:rsidP="00C61EA2">
      <w:pPr>
        <w:ind w:left="-720" w:right="-720"/>
        <w:contextualSpacing/>
        <w:rPr>
          <w:rFonts w:asciiTheme="majorHAnsi" w:hAnsiTheme="majorHAnsi" w:cstheme="majorHAnsi"/>
        </w:rPr>
      </w:pPr>
    </w:p>
    <w:p w14:paraId="335AEF4D"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I’m having trouble signing in. What do I do?</w:t>
      </w:r>
    </w:p>
    <w:p w14:paraId="2A42F3D8" w14:textId="77777777" w:rsidR="00A353A7"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Contact us by:</w:t>
      </w:r>
    </w:p>
    <w:p w14:paraId="64CE3122" w14:textId="77777777" w:rsidR="00A353A7" w:rsidRPr="00DE2EAD" w:rsidRDefault="00A353A7" w:rsidP="00C61EA2">
      <w:pPr>
        <w:ind w:left="-720" w:right="-720"/>
        <w:contextualSpacing/>
        <w:rPr>
          <w:rFonts w:asciiTheme="majorHAnsi" w:hAnsiTheme="majorHAnsi" w:cstheme="majorHAnsi"/>
          <w:sz w:val="18"/>
          <w:szCs w:val="18"/>
        </w:rPr>
      </w:pPr>
    </w:p>
    <w:p w14:paraId="4516AAEC" w14:textId="77777777" w:rsidR="00A353A7" w:rsidRPr="00DE2EAD" w:rsidRDefault="001B7915" w:rsidP="00C61EA2">
      <w:pPr>
        <w:pStyle w:val="ListParagraph"/>
        <w:numPr>
          <w:ilvl w:val="0"/>
          <w:numId w:val="5"/>
        </w:numPr>
        <w:spacing w:line="240" w:lineRule="auto"/>
        <w:ind w:right="-720"/>
        <w:rPr>
          <w:rFonts w:asciiTheme="majorHAnsi" w:hAnsiTheme="majorHAnsi" w:cstheme="majorHAnsi"/>
          <w:sz w:val="18"/>
          <w:szCs w:val="18"/>
        </w:rPr>
      </w:pPr>
      <w:r w:rsidRPr="00DE2EAD">
        <w:rPr>
          <w:rFonts w:asciiTheme="majorHAnsi" w:hAnsiTheme="majorHAnsi" w:cstheme="majorHAnsi"/>
          <w:b/>
          <w:sz w:val="18"/>
          <w:szCs w:val="18"/>
        </w:rPr>
        <w:t>Phone:</w:t>
      </w:r>
      <w:r w:rsidRPr="00DE2EAD">
        <w:rPr>
          <w:rFonts w:asciiTheme="majorHAnsi" w:hAnsiTheme="majorHAnsi" w:cstheme="majorHAnsi"/>
          <w:sz w:val="18"/>
          <w:szCs w:val="18"/>
        </w:rPr>
        <w:t xml:space="preserve"> Call </w:t>
      </w:r>
      <w:r w:rsidRPr="00DE2EAD">
        <w:rPr>
          <w:rFonts w:asciiTheme="majorHAnsi" w:hAnsiTheme="majorHAnsi" w:cstheme="majorHAnsi"/>
          <w:b/>
          <w:sz w:val="18"/>
          <w:szCs w:val="18"/>
        </w:rPr>
        <w:t>952-883-7800</w:t>
      </w:r>
      <w:r w:rsidRPr="00DE2EAD">
        <w:rPr>
          <w:rFonts w:asciiTheme="majorHAnsi" w:hAnsiTheme="majorHAnsi" w:cstheme="majorHAnsi"/>
          <w:sz w:val="18"/>
          <w:szCs w:val="18"/>
        </w:rPr>
        <w:t xml:space="preserve"> or </w:t>
      </w:r>
      <w:r w:rsidRPr="00DE2EAD">
        <w:rPr>
          <w:rFonts w:asciiTheme="majorHAnsi" w:hAnsiTheme="majorHAnsi" w:cstheme="majorHAnsi"/>
          <w:b/>
          <w:sz w:val="18"/>
          <w:szCs w:val="18"/>
        </w:rPr>
        <w:t>800-311-1052</w:t>
      </w:r>
      <w:r w:rsidRPr="00DE2EAD">
        <w:rPr>
          <w:rFonts w:asciiTheme="majorHAnsi" w:hAnsiTheme="majorHAnsi" w:cstheme="majorHAnsi"/>
          <w:sz w:val="18"/>
          <w:szCs w:val="18"/>
        </w:rPr>
        <w:t>.</w:t>
      </w:r>
    </w:p>
    <w:p w14:paraId="38D5835D" w14:textId="11A7FDD9" w:rsidR="001B7915" w:rsidRPr="00DE2EAD" w:rsidRDefault="001B7915" w:rsidP="00C61EA2">
      <w:pPr>
        <w:pStyle w:val="ListParagraph"/>
        <w:numPr>
          <w:ilvl w:val="0"/>
          <w:numId w:val="5"/>
        </w:numPr>
        <w:spacing w:line="240" w:lineRule="auto"/>
        <w:ind w:right="-720"/>
        <w:rPr>
          <w:rFonts w:asciiTheme="majorHAnsi" w:hAnsiTheme="majorHAnsi" w:cstheme="majorHAnsi"/>
          <w:sz w:val="18"/>
          <w:szCs w:val="18"/>
        </w:rPr>
      </w:pPr>
      <w:r w:rsidRPr="00DE2EAD">
        <w:rPr>
          <w:rFonts w:asciiTheme="majorHAnsi" w:hAnsiTheme="majorHAnsi" w:cstheme="majorHAnsi"/>
          <w:b/>
          <w:sz w:val="18"/>
          <w:szCs w:val="18"/>
        </w:rPr>
        <w:t>Email:</w:t>
      </w:r>
      <w:r w:rsidRPr="00DE2EAD">
        <w:rPr>
          <w:rFonts w:asciiTheme="majorHAnsi" w:hAnsiTheme="majorHAnsi" w:cstheme="majorHAnsi"/>
          <w:sz w:val="18"/>
          <w:szCs w:val="18"/>
        </w:rPr>
        <w:t xml:space="preserve"> Select </w:t>
      </w:r>
      <w:r w:rsidRPr="00DE2EAD">
        <w:rPr>
          <w:rFonts w:asciiTheme="majorHAnsi" w:hAnsiTheme="majorHAnsi" w:cstheme="majorHAnsi"/>
          <w:i/>
          <w:sz w:val="18"/>
          <w:szCs w:val="18"/>
        </w:rPr>
        <w:t>Contact Us</w:t>
      </w:r>
      <w:r w:rsidRPr="00DE2EAD">
        <w:rPr>
          <w:rFonts w:asciiTheme="majorHAnsi" w:hAnsiTheme="majorHAnsi" w:cstheme="majorHAnsi"/>
          <w:sz w:val="18"/>
          <w:szCs w:val="18"/>
        </w:rPr>
        <w:t>, located in the upper right corner of the sign-in page.</w:t>
      </w:r>
    </w:p>
    <w:p w14:paraId="721D48B8"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I forgot my username or password. What do I do?</w:t>
      </w:r>
    </w:p>
    <w:p w14:paraId="687BB50D"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 xml:space="preserve">On the sign-in page, select </w:t>
      </w:r>
      <w:r w:rsidRPr="00DE2EAD">
        <w:rPr>
          <w:rFonts w:asciiTheme="majorHAnsi" w:hAnsiTheme="majorHAnsi" w:cstheme="majorHAnsi"/>
          <w:i/>
          <w:sz w:val="18"/>
          <w:szCs w:val="18"/>
        </w:rPr>
        <w:t>Forgot username?</w:t>
      </w:r>
      <w:r w:rsidRPr="00DE2EAD">
        <w:rPr>
          <w:rFonts w:asciiTheme="majorHAnsi" w:hAnsiTheme="majorHAnsi" w:cstheme="majorHAnsi"/>
          <w:sz w:val="18"/>
          <w:szCs w:val="18"/>
        </w:rPr>
        <w:t xml:space="preserve"> or </w:t>
      </w:r>
      <w:r w:rsidRPr="00DE2EAD">
        <w:rPr>
          <w:rFonts w:asciiTheme="majorHAnsi" w:hAnsiTheme="majorHAnsi" w:cstheme="majorHAnsi"/>
          <w:i/>
          <w:sz w:val="18"/>
          <w:szCs w:val="18"/>
        </w:rPr>
        <w:t>Forgot password?</w:t>
      </w:r>
      <w:r w:rsidRPr="00DE2EAD">
        <w:rPr>
          <w:rFonts w:asciiTheme="majorHAnsi" w:hAnsiTheme="majorHAnsi" w:cstheme="majorHAnsi"/>
          <w:sz w:val="18"/>
          <w:szCs w:val="18"/>
        </w:rPr>
        <w:t xml:space="preserve"> You may also call or email us as mentioned above.</w:t>
      </w:r>
    </w:p>
    <w:p w14:paraId="6CDD9773" w14:textId="77777777" w:rsidR="001B7915" w:rsidRPr="00DE2EAD" w:rsidRDefault="001B7915" w:rsidP="00C61EA2">
      <w:pPr>
        <w:ind w:left="-720" w:right="-720"/>
        <w:contextualSpacing/>
        <w:rPr>
          <w:rFonts w:asciiTheme="majorHAnsi" w:hAnsiTheme="majorHAnsi" w:cstheme="majorHAnsi"/>
        </w:rPr>
      </w:pPr>
    </w:p>
    <w:p w14:paraId="0C080DEB"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I’m not very knowledgeable about how to use a computer. Will it be easy to use the well-being website and complete the health assessment?</w:t>
      </w:r>
    </w:p>
    <w:p w14:paraId="2C0A9CA8"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Yes. The health assessment is easy for people at all levels of computer experience. If you have trouble understanding any of the directions, please contact us.</w:t>
      </w:r>
    </w:p>
    <w:p w14:paraId="2E2899EC" w14:textId="77777777" w:rsidR="001B7915" w:rsidRPr="00DE2EAD" w:rsidRDefault="001B7915" w:rsidP="00C61EA2">
      <w:pPr>
        <w:ind w:left="-720" w:right="-720"/>
        <w:contextualSpacing/>
        <w:rPr>
          <w:rFonts w:asciiTheme="majorHAnsi" w:hAnsiTheme="majorHAnsi" w:cstheme="majorHAnsi"/>
        </w:rPr>
      </w:pPr>
    </w:p>
    <w:p w14:paraId="66A5B1BF"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Can I take the health assessment and access my account from a mobile device?</w:t>
      </w:r>
    </w:p>
    <w:p w14:paraId="56F32CBB" w14:textId="10044327" w:rsidR="00A353A7" w:rsidRPr="00DE2EAD" w:rsidRDefault="001B7915" w:rsidP="00474BD8">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Yes. The experience is mobile friendly, so you are able to take your health assessment and track your progress anywhere, anytime.</w:t>
      </w:r>
    </w:p>
    <w:p w14:paraId="4A07F83F" w14:textId="2DB56DAA" w:rsidR="00A353A7" w:rsidRPr="00DE2EAD" w:rsidRDefault="00A353A7" w:rsidP="00C61EA2">
      <w:pPr>
        <w:ind w:left="-720" w:right="-720"/>
        <w:contextualSpacing/>
        <w:rPr>
          <w:rFonts w:asciiTheme="majorHAnsi" w:hAnsiTheme="majorHAnsi" w:cstheme="majorHAnsi"/>
          <w:b/>
          <w:sz w:val="28"/>
        </w:rPr>
      </w:pPr>
    </w:p>
    <w:p w14:paraId="49C515FB" w14:textId="28E90930" w:rsidR="00A353A7" w:rsidRPr="00DE2EAD" w:rsidRDefault="00A353A7" w:rsidP="00C61EA2">
      <w:pPr>
        <w:ind w:left="-720" w:right="-720"/>
        <w:contextualSpacing/>
        <w:rPr>
          <w:rFonts w:asciiTheme="majorHAnsi" w:hAnsiTheme="majorHAnsi" w:cstheme="majorHAnsi"/>
          <w:b/>
          <w:sz w:val="28"/>
        </w:rPr>
      </w:pPr>
      <w:r w:rsidRPr="00DE2EAD">
        <w:rPr>
          <w:rFonts w:asciiTheme="majorHAnsi" w:hAnsiTheme="majorHAnsi" w:cstheme="majorHAnsi"/>
          <w:noProof/>
        </w:rPr>
        <mc:AlternateContent>
          <mc:Choice Requires="wps">
            <w:drawing>
              <wp:anchor distT="0" distB="0" distL="114300" distR="114300" simplePos="0" relativeHeight="251663360" behindDoc="0" locked="0" layoutInCell="1" allowOverlap="1" wp14:anchorId="0F124976" wp14:editId="50D65B86">
                <wp:simplePos x="0" y="0"/>
                <wp:positionH relativeFrom="column">
                  <wp:posOffset>-447675</wp:posOffset>
                </wp:positionH>
                <wp:positionV relativeFrom="paragraph">
                  <wp:posOffset>18415</wp:posOffset>
                </wp:positionV>
                <wp:extent cx="328613" cy="0"/>
                <wp:effectExtent l="0" t="19050" r="33655" b="19050"/>
                <wp:wrapNone/>
                <wp:docPr id="34" name="Straight Connector 34"/>
                <wp:cNvGraphicFramePr/>
                <a:graphic xmlns:a="http://schemas.openxmlformats.org/drawingml/2006/main">
                  <a:graphicData uri="http://schemas.microsoft.com/office/word/2010/wordprocessingShape">
                    <wps:wsp>
                      <wps:cNvCnPr/>
                      <wps:spPr>
                        <a:xfrm>
                          <a:off x="0" y="0"/>
                          <a:ext cx="328613" cy="0"/>
                        </a:xfrm>
                        <a:prstGeom prst="line">
                          <a:avLst/>
                        </a:prstGeom>
                        <a:noFill/>
                        <a:ln w="41275" cap="flat" cmpd="sng" algn="ctr">
                          <a:solidFill>
                            <a:srgbClr val="B25EA4"/>
                          </a:solidFill>
                          <a:prstDash val="solid"/>
                        </a:ln>
                        <a:effectLst/>
                      </wps:spPr>
                      <wps:bodyPr/>
                    </wps:wsp>
                  </a:graphicData>
                </a:graphic>
                <wp14:sizeRelH relativeFrom="margin">
                  <wp14:pctWidth>0</wp14:pctWidth>
                </wp14:sizeRelH>
              </wp:anchor>
            </w:drawing>
          </mc:Choice>
          <mc:Fallback>
            <w:pict>
              <v:line w14:anchorId="6EE7AD6B" id="Straight Connector 34"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25pt,1.45pt" to="-9.3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" strokecolor="#b25ea4" strokeweight="3.25pt"/>
            </w:pict>
          </mc:Fallback>
        </mc:AlternateContent>
      </w:r>
    </w:p>
    <w:p w14:paraId="43ADE9F5" w14:textId="77777777" w:rsidR="001B7915" w:rsidRPr="00DE2EAD" w:rsidRDefault="001B7915" w:rsidP="00C61EA2">
      <w:pPr>
        <w:ind w:left="-720" w:right="-720"/>
        <w:contextualSpacing/>
        <w:rPr>
          <w:rFonts w:asciiTheme="majorHAnsi" w:hAnsiTheme="majorHAnsi" w:cstheme="majorHAnsi"/>
          <w:b/>
          <w:color w:val="60489D"/>
          <w:spacing w:val="20"/>
          <w:sz w:val="24"/>
          <w:szCs w:val="24"/>
        </w:rPr>
      </w:pPr>
      <w:r w:rsidRPr="00DE2EAD">
        <w:rPr>
          <w:rFonts w:asciiTheme="majorHAnsi" w:hAnsiTheme="majorHAnsi" w:cstheme="majorHAnsi"/>
          <w:b/>
          <w:color w:val="60489D"/>
          <w:spacing w:val="20"/>
          <w:sz w:val="24"/>
          <w:szCs w:val="24"/>
        </w:rPr>
        <w:t>Privacy FAQs</w:t>
      </w:r>
    </w:p>
    <w:p w14:paraId="01F5297C" w14:textId="77777777" w:rsidR="001B7915" w:rsidRPr="00DE2EAD" w:rsidRDefault="001B7915" w:rsidP="00C61EA2">
      <w:pPr>
        <w:ind w:left="-720" w:right="-720"/>
        <w:contextualSpacing/>
        <w:rPr>
          <w:rFonts w:asciiTheme="majorHAnsi" w:hAnsiTheme="majorHAnsi" w:cstheme="majorHAnsi"/>
        </w:rPr>
      </w:pPr>
    </w:p>
    <w:p w14:paraId="3545267B"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Does my employer see my health assessment results?</w:t>
      </w:r>
    </w:p>
    <w:p w14:paraId="38E20B83"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No. Your health assessment is protected by the same laws that protect your medical records. We don’t share your personal health assessment results with your employer. Your employer only receives a summary report that includes overall group health information for all employees. Your name is only shared with your employer per the terms of agreement you accept at the start of the health assessment or wellness program so your reward can be paid out to you.</w:t>
      </w:r>
    </w:p>
    <w:p w14:paraId="52E06E5D" w14:textId="77777777" w:rsidR="001B7915" w:rsidRPr="00DE2EAD" w:rsidRDefault="001B7915" w:rsidP="00C61EA2">
      <w:pPr>
        <w:ind w:left="-720" w:right="-720"/>
        <w:contextualSpacing/>
        <w:rPr>
          <w:rFonts w:asciiTheme="majorHAnsi" w:hAnsiTheme="majorHAnsi" w:cstheme="majorHAnsi"/>
        </w:rPr>
      </w:pPr>
    </w:p>
    <w:p w14:paraId="1A2C0D4F"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270745CD" w14:textId="77777777" w:rsidR="00474BD8" w:rsidRPr="00DE2EAD" w:rsidRDefault="00474BD8" w:rsidP="00C61EA2">
      <w:pPr>
        <w:ind w:left="-720" w:right="-720"/>
        <w:contextualSpacing/>
        <w:rPr>
          <w:rFonts w:asciiTheme="majorHAnsi" w:hAnsiTheme="majorHAnsi" w:cstheme="majorHAnsi"/>
          <w:b/>
          <w:color w:val="B25EA4"/>
          <w:spacing w:val="20"/>
          <w:sz w:val="18"/>
          <w:szCs w:val="18"/>
        </w:rPr>
      </w:pPr>
    </w:p>
    <w:p w14:paraId="06F6D475"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Where are the results from my health assessment stored? Is the website secure so that my personal information is protected?</w:t>
      </w:r>
    </w:p>
    <w:p w14:paraId="46414AD8"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Health assessment results are stored in an electronic database at HealthPartners. This database is secure and not shared with your employer. All personal information is encrypted. This means that the information you send over the internet is in code and requires special software to read it. It can’t be viewed by your Information Services or Human Resources departments or over the internet.</w:t>
      </w:r>
    </w:p>
    <w:p w14:paraId="51E11F1A" w14:textId="77777777" w:rsidR="001B7915" w:rsidRPr="00DE2EAD" w:rsidRDefault="001B7915" w:rsidP="00C61EA2">
      <w:pPr>
        <w:ind w:left="-720" w:right="-720"/>
        <w:contextualSpacing/>
        <w:rPr>
          <w:rFonts w:asciiTheme="majorHAnsi" w:hAnsiTheme="majorHAnsi" w:cstheme="majorHAnsi"/>
        </w:rPr>
      </w:pPr>
    </w:p>
    <w:p w14:paraId="44731218"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Will my health assessment results be sent to my doctor or clinic?</w:t>
      </w:r>
    </w:p>
    <w:p w14:paraId="0D8A00E8"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No. However, you are encouraged to share your results with your doctor and discuss any health issues you may have or may develop in the future.</w:t>
      </w:r>
    </w:p>
    <w:p w14:paraId="02518420" w14:textId="77777777" w:rsidR="001B7915" w:rsidRPr="00DE2EAD" w:rsidRDefault="001B7915" w:rsidP="00C61EA2">
      <w:pPr>
        <w:ind w:left="-720" w:right="-720"/>
        <w:contextualSpacing/>
        <w:rPr>
          <w:rFonts w:asciiTheme="majorHAnsi" w:hAnsiTheme="majorHAnsi" w:cstheme="majorHAnsi"/>
        </w:rPr>
      </w:pPr>
    </w:p>
    <w:p w14:paraId="0C4669D0" w14:textId="77777777" w:rsidR="001B7915" w:rsidRPr="00DE2EAD" w:rsidRDefault="001B7915" w:rsidP="00C61EA2">
      <w:pPr>
        <w:ind w:left="-720" w:right="-720"/>
        <w:contextualSpacing/>
        <w:rPr>
          <w:rFonts w:asciiTheme="majorHAnsi" w:hAnsiTheme="majorHAnsi" w:cstheme="majorHAnsi"/>
          <w:b/>
          <w:spacing w:val="20"/>
          <w:sz w:val="18"/>
          <w:szCs w:val="18"/>
        </w:rPr>
      </w:pPr>
      <w:r w:rsidRPr="00DE2EAD">
        <w:rPr>
          <w:rFonts w:asciiTheme="majorHAnsi" w:hAnsiTheme="majorHAnsi" w:cstheme="majorHAnsi"/>
          <w:b/>
          <w:color w:val="B25EA4"/>
          <w:spacing w:val="20"/>
          <w:sz w:val="18"/>
          <w:szCs w:val="18"/>
        </w:rPr>
        <w:t>What if my results show some health risks?</w:t>
      </w:r>
    </w:p>
    <w:p w14:paraId="04560E29"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You may receive a call after you complete your health assessment. During this call, you can discuss your results and available activity options.</w:t>
      </w:r>
    </w:p>
    <w:p w14:paraId="7469EAD6" w14:textId="77777777" w:rsidR="001B7915" w:rsidRPr="00DE2EAD" w:rsidRDefault="001B7915" w:rsidP="00C61EA2">
      <w:pPr>
        <w:ind w:left="-720" w:right="-720"/>
        <w:contextualSpacing/>
        <w:rPr>
          <w:rFonts w:asciiTheme="majorHAnsi" w:hAnsiTheme="majorHAnsi" w:cstheme="majorHAnsi"/>
        </w:rPr>
      </w:pPr>
    </w:p>
    <w:p w14:paraId="1E630E48" w14:textId="77777777" w:rsidR="001B7915" w:rsidRPr="00DE2EAD" w:rsidRDefault="001B7915" w:rsidP="00C61EA2">
      <w:pPr>
        <w:ind w:left="-720" w:right="-720"/>
        <w:contextualSpacing/>
        <w:rPr>
          <w:rFonts w:asciiTheme="majorHAnsi" w:hAnsiTheme="majorHAnsi" w:cstheme="majorHAnsi"/>
          <w:b/>
          <w:color w:val="B25EA4"/>
          <w:spacing w:val="20"/>
          <w:sz w:val="18"/>
          <w:szCs w:val="18"/>
        </w:rPr>
      </w:pPr>
      <w:r w:rsidRPr="00DE2EAD">
        <w:rPr>
          <w:rFonts w:asciiTheme="majorHAnsi" w:hAnsiTheme="majorHAnsi" w:cstheme="majorHAnsi"/>
          <w:b/>
          <w:color w:val="B25EA4"/>
          <w:spacing w:val="20"/>
          <w:sz w:val="18"/>
          <w:szCs w:val="18"/>
        </w:rPr>
        <w:t>If I complete the health assessment, will my results be used to deny coverage?</w:t>
      </w:r>
    </w:p>
    <w:p w14:paraId="59279A60" w14:textId="77777777" w:rsidR="001B7915" w:rsidRPr="00DE2EAD" w:rsidRDefault="001B7915" w:rsidP="00C61EA2">
      <w:pPr>
        <w:ind w:left="-720" w:right="-720"/>
        <w:contextualSpacing/>
        <w:rPr>
          <w:rFonts w:asciiTheme="majorHAnsi" w:hAnsiTheme="majorHAnsi" w:cstheme="majorHAnsi"/>
          <w:sz w:val="18"/>
          <w:szCs w:val="18"/>
        </w:rPr>
      </w:pPr>
      <w:r w:rsidRPr="00DE2EAD">
        <w:rPr>
          <w:rFonts w:asciiTheme="majorHAnsi" w:hAnsiTheme="majorHAnsi" w:cstheme="majorHAnsi"/>
          <w:sz w:val="18"/>
          <w:szCs w:val="18"/>
        </w:rPr>
        <w:t>No. HealthPartners does not use your results as part of rate calculations or to deny coverage. However, if the assessment is made a part of the medical record from you sharing the results with your doctor, an insurance company may have access to the medical record. If you apply for life insurance or a workers’ compensation claim, your insurance may also have access to the record.</w:t>
      </w:r>
    </w:p>
    <w:p w14:paraId="5F5A33E2" w14:textId="77777777" w:rsidR="001B7915" w:rsidRPr="00DE2EAD" w:rsidRDefault="001B7915" w:rsidP="00C61EA2">
      <w:pPr>
        <w:ind w:left="-720" w:right="-720"/>
        <w:contextualSpacing/>
        <w:rPr>
          <w:rFonts w:asciiTheme="majorHAnsi" w:hAnsiTheme="majorHAnsi" w:cstheme="majorHAnsi"/>
        </w:rPr>
      </w:pPr>
    </w:p>
    <w:p w14:paraId="79C59BA3" w14:textId="355A0429" w:rsidR="00065F04" w:rsidRPr="00DE2EAD" w:rsidRDefault="00065F04" w:rsidP="00C61EA2">
      <w:pPr>
        <w:ind w:left="-720" w:right="-720"/>
        <w:contextualSpacing/>
        <w:rPr>
          <w:rFonts w:asciiTheme="majorHAnsi" w:hAnsiTheme="majorHAnsi" w:cstheme="majorHAnsi"/>
        </w:rPr>
      </w:pPr>
    </w:p>
    <w:sectPr w:rsidR="00065F04" w:rsidRPr="00DE2EAD" w:rsidSect="002E593E">
      <w:headerReference w:type="default" r:id="rId10"/>
      <w:footerReference w:type="default" r:id="rId11"/>
      <w:pgSz w:w="12240" w:h="15840"/>
      <w:pgMar w:top="2174" w:right="1800" w:bottom="1440" w:left="1800" w:header="0" w:footer="17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8D64FB0" w14:textId="77777777" w:rsidR="009C447A" w:rsidRDefault="009C447A" w:rsidP="00672F49">
      <w:r>
        <w:separator/>
      </w:r>
    </w:p>
  </w:endnote>
  <w:endnote w:type="continuationSeparator" w:id="0">
    <w:p w14:paraId="70B18B6A" w14:textId="77777777" w:rsidR="009C447A" w:rsidRDefault="009C447A" w:rsidP="00672F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Lucida Grande">
    <w:altName w:val="Arial"/>
    <w:charset w:val="00"/>
    <w:family w:val="swiss"/>
    <w:pitch w:val="variable"/>
    <w:sig w:usb0="00000000"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1C9B0C" w14:textId="1990A171" w:rsidR="00480448" w:rsidRDefault="00480448" w:rsidP="00480448">
    <w:pPr>
      <w:pStyle w:val="Footer"/>
      <w:tabs>
        <w:tab w:val="clear" w:pos="4320"/>
        <w:tab w:val="clear" w:pos="8640"/>
        <w:tab w:val="left" w:pos="3646"/>
      </w:tabs>
    </w:pPr>
    <w:r>
      <w:rPr>
        <w:noProof/>
      </w:rPr>
      <w:drawing>
        <wp:anchor distT="0" distB="0" distL="114300" distR="114300" simplePos="0" relativeHeight="251660800" behindDoc="0" locked="0" layoutInCell="1" allowOverlap="1" wp14:anchorId="29DE032C" wp14:editId="1C76E3B7">
          <wp:simplePos x="0" y="0"/>
          <wp:positionH relativeFrom="column">
            <wp:posOffset>-330250</wp:posOffset>
          </wp:positionH>
          <wp:positionV relativeFrom="paragraph">
            <wp:posOffset>214630</wp:posOffset>
          </wp:positionV>
          <wp:extent cx="2496820" cy="457200"/>
          <wp:effectExtent l="0" t="0" r="508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hp-1h-rgb.png"/>
                  <pic:cNvPicPr/>
                </pic:nvPicPr>
                <pic:blipFill>
                  <a:blip r:embed="rId1"/>
                  <a:stretch>
                    <a:fillRect/>
                  </a:stretch>
                </pic:blipFill>
                <pic:spPr>
                  <a:xfrm>
                    <a:off x="0" y="0"/>
                    <a:ext cx="2496820" cy="457200"/>
                  </a:xfrm>
                  <a:prstGeom prst="rect">
                    <a:avLst/>
                  </a:prstGeom>
                </pic:spPr>
              </pic:pic>
            </a:graphicData>
          </a:graphic>
          <wp14:sizeRelH relativeFrom="page">
            <wp14:pctWidth>0</wp14:pctWidth>
          </wp14:sizeRelH>
          <wp14:sizeRelV relativeFrom="page">
            <wp14:pctHeight>0</wp14:pctHeight>
          </wp14:sizeRelV>
        </wp:anchor>
      </w:drawing>
    </w:r>
    <w:r>
      <w:tab/>
    </w:r>
  </w:p>
  <w:p w14:paraId="1599BFB6" w14:textId="4FD869F2" w:rsidR="00480448" w:rsidRDefault="00480448" w:rsidP="00480448">
    <w:pPr>
      <w:pStyle w:val="Footer"/>
      <w:tabs>
        <w:tab w:val="clear" w:pos="4320"/>
        <w:tab w:val="clear" w:pos="8640"/>
        <w:tab w:val="left" w:pos="689"/>
      </w:tabs>
    </w:pPr>
    <w:r w:rsidRPr="007D584C">
      <w:rPr>
        <w:rFonts w:ascii="Arial" w:hAnsi="Arial" w:cs="Arial"/>
        <w:noProof/>
      </w:rPr>
      <mc:AlternateContent>
        <mc:Choice Requires="wps">
          <w:drawing>
            <wp:anchor distT="0" distB="0" distL="114300" distR="114300" simplePos="0" relativeHeight="251664384" behindDoc="0" locked="0" layoutInCell="1" allowOverlap="1" wp14:anchorId="61B1F00C" wp14:editId="035743A2">
              <wp:simplePos x="0" y="0"/>
              <wp:positionH relativeFrom="page">
                <wp:posOffset>817116</wp:posOffset>
              </wp:positionH>
              <wp:positionV relativeFrom="paragraph">
                <wp:posOffset>739140</wp:posOffset>
              </wp:positionV>
              <wp:extent cx="5943600" cy="285750"/>
              <wp:effectExtent l="0" t="0" r="0" b="0"/>
              <wp:wrapSquare wrapText="bothSides"/>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943600" cy="285750"/>
                      </a:xfrm>
                      <a:prstGeom prst="rect">
                        <a:avLst/>
                      </a:prstGeom>
                      <a:noFill/>
                      <a:ln>
                        <a:noFill/>
                      </a:ln>
                      <a:effectLst/>
                      <a:extLst>
                        <a:ext uri="{C572A759-6A51-4108-AA02-DFA0A04FC94B}"/>
                      </a:extLst>
                    </wps:spPr>
                    <wps:style>
                      <a:lnRef idx="0">
                        <a:schemeClr val="accent1"/>
                      </a:lnRef>
                      <a:fillRef idx="0">
                        <a:schemeClr val="accent1"/>
                      </a:fillRef>
                      <a:effectRef idx="0">
                        <a:schemeClr val="accent1"/>
                      </a:effectRef>
                      <a:fontRef idx="minor">
                        <a:schemeClr val="dk1"/>
                      </a:fontRef>
                    </wps:style>
                    <wps:txbx>
                      <w:txbxContent>
                        <w:p w14:paraId="465C6390" w14:textId="77777777" w:rsidR="00480448" w:rsidRPr="00672F49" w:rsidRDefault="00480448" w:rsidP="00480448">
                          <w:pPr>
                            <w:pStyle w:val="legal"/>
                          </w:pPr>
                          <w:r w:rsidRPr="00672F49">
                            <w:t>The HealthPartners family of health plans is underwritten and/or administered by, Inc., Group Health, Inc., HealthPartners Insurance Company or HealthPartners Administrators, Inc. Fully insured Wisconsin plans are underwritten by HealthPartners Insurance Company.</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B1F00C" id="_x0000_t202" coordsize="21600,21600" o:spt="202" path="m,l,21600r21600,l21600,xe">
              <v:stroke joinstyle="miter"/>
              <v:path gradientshapeok="t" o:connecttype="rect"/>
            </v:shapetype>
            <v:shape id="Text Box 16" o:spid="_x0000_s1026" type="#_x0000_t202" style="position:absolute;margin-left:64.35pt;margin-top:58.2pt;width:468pt;height:22.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" filled="f" stroked="f">
              <v:path arrowok="t"/>
              <v:textbox inset="0,0,0,0">
                <w:txbxContent>
                  <w:p w14:paraId="465C6390" w14:textId="77777777" w:rsidR="00480448" w:rsidRPr="00672F49" w:rsidRDefault="00480448" w:rsidP="00480448">
                    <w:pPr>
                      <w:pStyle w:val="legal"/>
                    </w:pPr>
                    <w:r w:rsidRPr="00672F49">
                      <w:t xml:space="preserve">The HealthPartners family of health plans is underwritten and/or administered by, Inc., Group Health, Inc., HealthPartners Insurance Company or HealthPartners Administrators, Inc. </w:t>
                    </w:r>
                    <w:proofErr w:type="gramStart"/>
                    <w:r w:rsidRPr="00672F49">
                      <w:t>Fully</w:t>
                    </w:r>
                    <w:proofErr w:type="gramEnd"/>
                    <w:r w:rsidRPr="00672F49">
                      <w:t xml:space="preserve"> insured Wisconsin plans are underwritten by HealthPartners Insurance Company.</w:t>
                    </w:r>
                  </w:p>
                </w:txbxContent>
              </v:textbox>
              <w10:wrap type="square" anchorx="page"/>
            </v:shape>
          </w:pict>
        </mc:Fallback>
      </mc:AlternateContent>
    </w:r>
  </w:p>
  <w:p w14:paraId="3C6557E2" w14:textId="77777777" w:rsidR="00636001" w:rsidRDefault="00636001" w:rsidP="00480448">
    <w:pPr>
      <w:pStyle w:val="Footer"/>
      <w:tabs>
        <w:tab w:val="clear" w:pos="4320"/>
        <w:tab w:val="clear" w:pos="8640"/>
        <w:tab w:val="left" w:pos="689"/>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CC2FB" w14:textId="77777777" w:rsidR="009C447A" w:rsidRDefault="009C447A" w:rsidP="00672F49">
      <w:r>
        <w:separator/>
      </w:r>
    </w:p>
  </w:footnote>
  <w:footnote w:type="continuationSeparator" w:id="0">
    <w:p w14:paraId="0629CFB8" w14:textId="77777777" w:rsidR="009C447A" w:rsidRDefault="009C447A" w:rsidP="00672F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3FE25" w14:textId="27450607" w:rsidR="0055041A" w:rsidRDefault="00D84CA6" w:rsidP="00AE7757">
    <w:pPr>
      <w:ind w:hanging="1800"/>
    </w:pPr>
    <w:r w:rsidRPr="00734261">
      <w:rPr>
        <w:noProof/>
      </w:rPr>
      <w:drawing>
        <wp:anchor distT="0" distB="0" distL="114300" distR="114300" simplePos="0" relativeHeight="251666432" behindDoc="1" locked="0" layoutInCell="1" allowOverlap="1" wp14:anchorId="1E04F7E9" wp14:editId="33F3BAF2">
          <wp:simplePos x="0" y="0"/>
          <wp:positionH relativeFrom="column">
            <wp:posOffset>-933450</wp:posOffset>
          </wp:positionH>
          <wp:positionV relativeFrom="paragraph">
            <wp:posOffset>243840</wp:posOffset>
          </wp:positionV>
          <wp:extent cx="7328916" cy="244297"/>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7328916" cy="244297"/>
                  </a:xfrm>
                  <a:prstGeom prst="rect">
                    <a:avLst/>
                  </a:prstGeom>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0288" behindDoc="1" locked="0" layoutInCell="1" allowOverlap="1" wp14:anchorId="4AE56DF2" wp14:editId="5CB1ACF4">
          <wp:simplePos x="0" y="0"/>
          <wp:positionH relativeFrom="column">
            <wp:posOffset>-571500</wp:posOffset>
          </wp:positionH>
          <wp:positionV relativeFrom="paragraph">
            <wp:posOffset>14401800</wp:posOffset>
          </wp:positionV>
          <wp:extent cx="3048000" cy="558165"/>
          <wp:effectExtent l="0" t="0" r="0" b="0"/>
          <wp:wrapNone/>
          <wp:docPr id="28" name="Picture 28"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2336" behindDoc="1" locked="0" layoutInCell="1" allowOverlap="1" wp14:anchorId="48020643" wp14:editId="7120AC9A">
          <wp:simplePos x="0" y="0"/>
          <wp:positionH relativeFrom="column">
            <wp:posOffset>-266700</wp:posOffset>
          </wp:positionH>
          <wp:positionV relativeFrom="paragraph">
            <wp:posOffset>14706600</wp:posOffset>
          </wp:positionV>
          <wp:extent cx="3048000" cy="558165"/>
          <wp:effectExtent l="0" t="0" r="0" b="0"/>
          <wp:wrapNone/>
          <wp:docPr id="30" name="Picture 30"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r w:rsidR="001B7999">
      <w:rPr>
        <w:noProof/>
      </w:rPr>
      <w:drawing>
        <wp:anchor distT="0" distB="0" distL="114300" distR="114300" simplePos="0" relativeHeight="251661312" behindDoc="1" locked="0" layoutInCell="1" allowOverlap="1" wp14:anchorId="587834F2" wp14:editId="0D8A83CA">
          <wp:simplePos x="0" y="0"/>
          <wp:positionH relativeFrom="column">
            <wp:posOffset>-419100</wp:posOffset>
          </wp:positionH>
          <wp:positionV relativeFrom="paragraph">
            <wp:posOffset>14554200</wp:posOffset>
          </wp:positionV>
          <wp:extent cx="3048000" cy="558165"/>
          <wp:effectExtent l="0" t="0" r="0" b="0"/>
          <wp:wrapNone/>
          <wp:docPr id="31" name="Picture 31" descr="MarketingCom:Brand Central:NEW LOGOS_Do Not Delete:Master Brands:HealthPartners:One-Line Horizontal Lockup:HP_OneLine_4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MarketingCom:Brand Central:NEW LOGOS_Do Not Delete:Master Brands:HealthPartners:One-Line Horizontal Lockup:HP_OneLine_4c.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048000" cy="55816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BC32B9"/>
    <w:multiLevelType w:val="hybridMultilevel"/>
    <w:tmpl w:val="D9D6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E269D5"/>
    <w:multiLevelType w:val="hybridMultilevel"/>
    <w:tmpl w:val="E2B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497275F"/>
    <w:multiLevelType w:val="hybridMultilevel"/>
    <w:tmpl w:val="4A8A185E"/>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D1F3E04"/>
    <w:multiLevelType w:val="hybridMultilevel"/>
    <w:tmpl w:val="BFF49AE2"/>
    <w:lvl w:ilvl="0" w:tplc="04090001">
      <w:start w:val="1"/>
      <w:numFmt w:val="bullet"/>
      <w:lvlText w:val=""/>
      <w:lvlJc w:val="left"/>
      <w:pPr>
        <w:ind w:left="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4" w15:restartNumberingAfterBreak="0">
    <w:nsid w:val="7FC27D5E"/>
    <w:multiLevelType w:val="hybridMultilevel"/>
    <w:tmpl w:val="8C6ECB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7"/>
  <w:proofState w:spelling="clean" w:grammar="clean"/>
  <w:trackRevisions/>
  <w:defaultTabStop w:val="72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2F49"/>
    <w:rsid w:val="00065F04"/>
    <w:rsid w:val="000A749F"/>
    <w:rsid w:val="000B3CF5"/>
    <w:rsid w:val="000F2A00"/>
    <w:rsid w:val="001B7915"/>
    <w:rsid w:val="001B7999"/>
    <w:rsid w:val="001C0051"/>
    <w:rsid w:val="001E19DD"/>
    <w:rsid w:val="002A0DB9"/>
    <w:rsid w:val="002A67D7"/>
    <w:rsid w:val="002B32C1"/>
    <w:rsid w:val="002E593E"/>
    <w:rsid w:val="002F0031"/>
    <w:rsid w:val="003B67B4"/>
    <w:rsid w:val="00474BD8"/>
    <w:rsid w:val="00480448"/>
    <w:rsid w:val="00526E33"/>
    <w:rsid w:val="0055041A"/>
    <w:rsid w:val="005A7028"/>
    <w:rsid w:val="005E444F"/>
    <w:rsid w:val="00636001"/>
    <w:rsid w:val="006503CF"/>
    <w:rsid w:val="00672F49"/>
    <w:rsid w:val="00686902"/>
    <w:rsid w:val="006C2EC9"/>
    <w:rsid w:val="006D281F"/>
    <w:rsid w:val="00726A16"/>
    <w:rsid w:val="0078744E"/>
    <w:rsid w:val="007A6834"/>
    <w:rsid w:val="007D584C"/>
    <w:rsid w:val="00863037"/>
    <w:rsid w:val="00863C3D"/>
    <w:rsid w:val="008669B1"/>
    <w:rsid w:val="00871EAB"/>
    <w:rsid w:val="009B5F52"/>
    <w:rsid w:val="009C447A"/>
    <w:rsid w:val="009C6A67"/>
    <w:rsid w:val="00A07E0E"/>
    <w:rsid w:val="00A353A7"/>
    <w:rsid w:val="00A354F3"/>
    <w:rsid w:val="00A50DDA"/>
    <w:rsid w:val="00A94F24"/>
    <w:rsid w:val="00AE7757"/>
    <w:rsid w:val="00B864D3"/>
    <w:rsid w:val="00B91EC3"/>
    <w:rsid w:val="00BB16AB"/>
    <w:rsid w:val="00BF1E1A"/>
    <w:rsid w:val="00C53990"/>
    <w:rsid w:val="00C61EA2"/>
    <w:rsid w:val="00C75AAF"/>
    <w:rsid w:val="00CB12E9"/>
    <w:rsid w:val="00CD09AA"/>
    <w:rsid w:val="00D0417B"/>
    <w:rsid w:val="00D74182"/>
    <w:rsid w:val="00D84CA6"/>
    <w:rsid w:val="00DB3DF4"/>
    <w:rsid w:val="00DE2EAD"/>
    <w:rsid w:val="00E35903"/>
    <w:rsid w:val="00EA3851"/>
    <w:rsid w:val="00F1084B"/>
    <w:rsid w:val="00F53D04"/>
    <w:rsid w:val="00F658CF"/>
    <w:rsid w:val="00F808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4:docId w14:val="7AF1BA5A"/>
  <w14:defaultImageDpi w14:val="0"/>
  <w15:docId w15:val="{706368E3-3653-CC44-9F67-483D222F05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F49"/>
    <w:rPr>
      <w:rFonts w:ascii="Calibri" w:hAnsi="Calibri"/>
      <w:sz w:val="22"/>
      <w:szCs w:val="22"/>
    </w:rPr>
  </w:style>
  <w:style w:type="paragraph" w:styleId="Heading1">
    <w:name w:val="heading 1"/>
    <w:basedOn w:val="Normal"/>
    <w:next w:val="Normal"/>
    <w:link w:val="Heading1Char"/>
    <w:uiPriority w:val="9"/>
    <w:qFormat/>
    <w:rsid w:val="0055041A"/>
    <w:pPr>
      <w:keepNext/>
      <w:keepLines/>
      <w:spacing w:before="480"/>
      <w:outlineLvl w:val="0"/>
    </w:pPr>
    <w:rPr>
      <w:rFonts w:asciiTheme="majorHAnsi" w:eastAsiaTheme="majorEastAsia" w:hAnsiTheme="majorHAnsi"/>
      <w:b/>
      <w:bCs/>
      <w:color w:val="345A8A" w:themeColor="accent1" w:themeShade="B5"/>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55041A"/>
    <w:rPr>
      <w:rFonts w:asciiTheme="majorHAnsi" w:eastAsiaTheme="majorEastAsia" w:hAnsiTheme="majorHAnsi" w:cs="Times New Roman"/>
      <w:b/>
      <w:bCs/>
      <w:color w:val="345A8A" w:themeColor="accent1" w:themeShade="B5"/>
      <w:sz w:val="32"/>
      <w:szCs w:val="32"/>
    </w:rPr>
  </w:style>
  <w:style w:type="paragraph" w:customStyle="1" w:styleId="Default">
    <w:name w:val="Default"/>
    <w:rsid w:val="00672F49"/>
    <w:pPr>
      <w:autoSpaceDE w:val="0"/>
      <w:autoSpaceDN w:val="0"/>
      <w:adjustRightInd w:val="0"/>
    </w:pPr>
    <w:rPr>
      <w:rFonts w:ascii="Calibri" w:hAnsi="Calibri" w:cs="Calibri"/>
      <w:color w:val="000000"/>
    </w:rPr>
  </w:style>
  <w:style w:type="character" w:customStyle="1" w:styleId="A1">
    <w:name w:val="A1"/>
    <w:uiPriority w:val="99"/>
    <w:rsid w:val="00672F49"/>
    <w:rPr>
      <w:color w:val="919295"/>
      <w:sz w:val="22"/>
    </w:rPr>
  </w:style>
  <w:style w:type="table" w:styleId="TableGrid">
    <w:name w:val="Table Grid"/>
    <w:basedOn w:val="TableNormal"/>
    <w:uiPriority w:val="39"/>
    <w:rsid w:val="00672F49"/>
    <w:rPr>
      <w:rFonts w:ascii="Calibri" w:hAnsi="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pyheader">
    <w:name w:val="copy header"/>
    <w:basedOn w:val="Default"/>
    <w:qFormat/>
    <w:rsid w:val="0055041A"/>
    <w:pPr>
      <w:spacing w:after="60"/>
      <w:ind w:left="-1080" w:right="2347"/>
    </w:pPr>
    <w:rPr>
      <w:rFonts w:asciiTheme="majorHAnsi" w:hAnsiTheme="majorHAnsi"/>
      <w:b/>
      <w:color w:val="404040" w:themeColor="text1" w:themeTint="BF"/>
    </w:rPr>
  </w:style>
  <w:style w:type="paragraph" w:styleId="Footer">
    <w:name w:val="footer"/>
    <w:basedOn w:val="Normal"/>
    <w:link w:val="FooterChar"/>
    <w:uiPriority w:val="99"/>
    <w:unhideWhenUsed/>
    <w:rsid w:val="00672F49"/>
    <w:pPr>
      <w:tabs>
        <w:tab w:val="center" w:pos="4320"/>
        <w:tab w:val="right" w:pos="8640"/>
      </w:tabs>
    </w:pPr>
  </w:style>
  <w:style w:type="character" w:customStyle="1" w:styleId="FooterChar">
    <w:name w:val="Footer Char"/>
    <w:basedOn w:val="DefaultParagraphFont"/>
    <w:link w:val="Footer"/>
    <w:uiPriority w:val="99"/>
    <w:locked/>
    <w:rsid w:val="00672F49"/>
    <w:rPr>
      <w:rFonts w:ascii="Calibri" w:hAnsi="Calibri" w:cs="Times New Roman"/>
      <w:sz w:val="22"/>
      <w:szCs w:val="22"/>
    </w:rPr>
  </w:style>
  <w:style w:type="paragraph" w:styleId="BalloonText">
    <w:name w:val="Balloon Text"/>
    <w:basedOn w:val="Normal"/>
    <w:link w:val="BalloonTextChar"/>
    <w:uiPriority w:val="99"/>
    <w:semiHidden/>
    <w:unhideWhenUsed/>
    <w:rsid w:val="00672F4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672F49"/>
    <w:rPr>
      <w:rFonts w:ascii="Lucida Grande" w:hAnsi="Lucida Grande" w:cs="Lucida Grande"/>
      <w:sz w:val="18"/>
      <w:szCs w:val="18"/>
    </w:rPr>
  </w:style>
  <w:style w:type="paragraph" w:customStyle="1" w:styleId="Content">
    <w:name w:val="Content"/>
    <w:basedOn w:val="Normal"/>
    <w:qFormat/>
    <w:rsid w:val="00065F04"/>
    <w:pPr>
      <w:autoSpaceDE w:val="0"/>
      <w:autoSpaceDN w:val="0"/>
      <w:adjustRightInd w:val="0"/>
      <w:ind w:left="-1080" w:right="2520"/>
    </w:pPr>
    <w:rPr>
      <w:rFonts w:asciiTheme="majorHAnsi" w:hAnsiTheme="majorHAnsi" w:cs="Calibri"/>
      <w:color w:val="404040" w:themeColor="text1" w:themeTint="BF"/>
    </w:rPr>
  </w:style>
  <w:style w:type="paragraph" w:customStyle="1" w:styleId="Headercopy">
    <w:name w:val="Header copy"/>
    <w:basedOn w:val="Normal"/>
    <w:qFormat/>
    <w:rsid w:val="00065F04"/>
    <w:pPr>
      <w:ind w:left="-1080" w:right="1980"/>
    </w:pPr>
    <w:rPr>
      <w:b/>
      <w:color w:val="F18EBB"/>
      <w:sz w:val="44"/>
      <w:szCs w:val="44"/>
    </w:rPr>
  </w:style>
  <w:style w:type="paragraph" w:customStyle="1" w:styleId="HeaderHeadline">
    <w:name w:val="Header_Headline"/>
    <w:basedOn w:val="Normal"/>
    <w:qFormat/>
    <w:rsid w:val="00065F04"/>
    <w:pPr>
      <w:ind w:left="-1080" w:right="2347"/>
    </w:pPr>
    <w:rPr>
      <w:b/>
      <w:color w:val="808080" w:themeColor="background1" w:themeShade="80"/>
      <w:sz w:val="32"/>
      <w:szCs w:val="32"/>
    </w:rPr>
  </w:style>
  <w:style w:type="paragraph" w:styleId="Header">
    <w:name w:val="header"/>
    <w:basedOn w:val="Normal"/>
    <w:link w:val="HeaderChar"/>
    <w:uiPriority w:val="99"/>
    <w:unhideWhenUsed/>
    <w:rsid w:val="0055041A"/>
    <w:pPr>
      <w:tabs>
        <w:tab w:val="center" w:pos="4320"/>
        <w:tab w:val="right" w:pos="8640"/>
      </w:tabs>
    </w:pPr>
  </w:style>
  <w:style w:type="character" w:customStyle="1" w:styleId="HeaderChar">
    <w:name w:val="Header Char"/>
    <w:basedOn w:val="DefaultParagraphFont"/>
    <w:link w:val="Header"/>
    <w:uiPriority w:val="99"/>
    <w:locked/>
    <w:rsid w:val="0055041A"/>
    <w:rPr>
      <w:rFonts w:ascii="Calibri" w:hAnsi="Calibri" w:cs="Times New Roman"/>
      <w:sz w:val="22"/>
      <w:szCs w:val="22"/>
    </w:rPr>
  </w:style>
  <w:style w:type="paragraph" w:customStyle="1" w:styleId="legal">
    <w:name w:val="legal"/>
    <w:basedOn w:val="Normal"/>
    <w:qFormat/>
    <w:rsid w:val="0055041A"/>
    <w:pPr>
      <w:jc w:val="both"/>
    </w:pPr>
    <w:rPr>
      <w:color w:val="808080" w:themeColor="background1" w:themeShade="80"/>
      <w:sz w:val="14"/>
      <w:szCs w:val="14"/>
    </w:rPr>
  </w:style>
  <w:style w:type="character" w:styleId="CommentReference">
    <w:name w:val="annotation reference"/>
    <w:basedOn w:val="DefaultParagraphFont"/>
    <w:uiPriority w:val="99"/>
    <w:semiHidden/>
    <w:unhideWhenUsed/>
    <w:rsid w:val="00E35903"/>
    <w:rPr>
      <w:rFonts w:cs="Times New Roman"/>
      <w:sz w:val="16"/>
      <w:szCs w:val="16"/>
    </w:rPr>
  </w:style>
  <w:style w:type="paragraph" w:styleId="CommentText">
    <w:name w:val="annotation text"/>
    <w:basedOn w:val="Normal"/>
    <w:link w:val="CommentTextChar"/>
    <w:uiPriority w:val="99"/>
    <w:semiHidden/>
    <w:unhideWhenUsed/>
    <w:rsid w:val="00E35903"/>
    <w:rPr>
      <w:sz w:val="20"/>
      <w:szCs w:val="20"/>
    </w:rPr>
  </w:style>
  <w:style w:type="character" w:customStyle="1" w:styleId="CommentTextChar">
    <w:name w:val="Comment Text Char"/>
    <w:basedOn w:val="DefaultParagraphFont"/>
    <w:link w:val="CommentText"/>
    <w:uiPriority w:val="99"/>
    <w:semiHidden/>
    <w:locked/>
    <w:rsid w:val="00E35903"/>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E35903"/>
    <w:rPr>
      <w:b/>
      <w:bCs/>
    </w:rPr>
  </w:style>
  <w:style w:type="character" w:customStyle="1" w:styleId="CommentSubjectChar">
    <w:name w:val="Comment Subject Char"/>
    <w:basedOn w:val="CommentTextChar"/>
    <w:link w:val="CommentSubject"/>
    <w:uiPriority w:val="99"/>
    <w:semiHidden/>
    <w:locked/>
    <w:rsid w:val="00E35903"/>
    <w:rPr>
      <w:rFonts w:ascii="Calibri" w:hAnsi="Calibri" w:cs="Times New Roman"/>
      <w:b/>
      <w:bCs/>
      <w:sz w:val="20"/>
      <w:szCs w:val="20"/>
    </w:rPr>
  </w:style>
  <w:style w:type="paragraph" w:styleId="ListParagraph">
    <w:name w:val="List Paragraph"/>
    <w:basedOn w:val="Normal"/>
    <w:uiPriority w:val="34"/>
    <w:qFormat/>
    <w:rsid w:val="001B791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1B7915"/>
    <w:rPr>
      <w:color w:val="0000FF" w:themeColor="hyperlink"/>
      <w:u w:val="single"/>
    </w:rPr>
  </w:style>
  <w:style w:type="character" w:styleId="SubtleEmphasis">
    <w:name w:val="Subtle Emphasis"/>
    <w:uiPriority w:val="19"/>
    <w:rsid w:val="00D84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healthpartners.com/wellbeing/login.html"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healthpartners.com/wellbeing/register-company.htm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925FE7-2D99-4E49-BF62-F9D31EF7DE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1056</TotalTime>
  <Pages>3</Pages>
  <Words>965</Words>
  <Characters>5032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HealthPartners</Company>
  <LinksUpToDate>false</LinksUpToDate>
  <CharactersWithSpaces>5986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Matthew</dc:creator>
  <cp:keywords/>
  <dc:description/>
  <cp:lastModifiedBy>Walters, Patty M</cp:lastModifiedBy>
  <cp:revision>4</cp:revision>
  <dcterms:created xsi:type="dcterms:W3CDTF">2022-03-30T19:28:00Z</dcterms:created>
  <dcterms:modified xsi:type="dcterms:W3CDTF">2022-03-31T18:15:00Z</dcterms:modified>
</cp:coreProperties>
</file>