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35DB" w14:textId="77777777" w:rsidR="00606F88" w:rsidRPr="00606F88" w:rsidRDefault="00606F88" w:rsidP="00606F88">
      <w:pPr>
        <w:pStyle w:val="Body"/>
        <w:rPr>
          <w:rFonts w:eastAsia="Times New Roman" w:cs="Museo Sans 700"/>
          <w:b/>
          <w:sz w:val="20"/>
        </w:rPr>
      </w:pPr>
      <w:r w:rsidRPr="00606F88">
        <w:rPr>
          <w:rFonts w:eastAsia="Times New Roman" w:cs="Museo Sans 700"/>
          <w:b/>
          <w:sz w:val="20"/>
        </w:rPr>
        <w:t>Save or spend</w:t>
      </w:r>
    </w:p>
    <w:p w14:paraId="14E00B7F" w14:textId="77777777" w:rsidR="00606F88" w:rsidRPr="00606F88" w:rsidRDefault="00BA2743" w:rsidP="00606F88">
      <w:pPr>
        <w:pStyle w:val="Body"/>
        <w:rPr>
          <w:rFonts w:cs="Arial"/>
          <w:b/>
          <w:color w:val="1776B5" w:themeColor="accent3"/>
          <w:spacing w:val="8"/>
          <w:kern w:val="56"/>
          <w:sz w:val="52"/>
          <w:szCs w:val="52"/>
        </w:rPr>
      </w:pPr>
      <w:r>
        <w:rPr>
          <w:rFonts w:cs="Arial"/>
          <w:b/>
          <w:color w:val="1776B5" w:themeColor="accent3"/>
          <w:spacing w:val="8"/>
          <w:kern w:val="56"/>
          <w:sz w:val="52"/>
          <w:szCs w:val="52"/>
        </w:rPr>
        <w:t>Tips to prepare for your future</w:t>
      </w:r>
    </w:p>
    <w:p w14:paraId="7225C134" w14:textId="77777777" w:rsidR="00606F88" w:rsidRPr="00BA2743" w:rsidRDefault="00606F88" w:rsidP="006F02D1">
      <w:pPr>
        <w:pStyle w:val="Legal"/>
        <w:ind w:right="720"/>
        <w:rPr>
          <w:rFonts w:cs="Arial"/>
          <w:color w:val="212020" w:themeColor="text1"/>
          <w:spacing w:val="8"/>
          <w:kern w:val="34"/>
          <w:sz w:val="26"/>
          <w:szCs w:val="26"/>
          <w:lang w:val="en"/>
        </w:rPr>
      </w:pPr>
      <w:r w:rsidRPr="00BA2743">
        <w:rPr>
          <w:rFonts w:cs="Arial"/>
          <w:color w:val="212020" w:themeColor="text1"/>
          <w:spacing w:val="8"/>
          <w:kern w:val="34"/>
          <w:sz w:val="26"/>
          <w:szCs w:val="26"/>
          <w:lang w:val="en"/>
        </w:rPr>
        <w:t>Wouldn’t it be great if we all had crystal balls to help predict our future health care needs? Sadly, that’s not possible, but you can use these tips to help you get the most from your health savings account (HSA).</w:t>
      </w:r>
    </w:p>
    <w:p w14:paraId="2D71DF54" w14:textId="77777777" w:rsidR="00606F88" w:rsidRPr="00BA2743" w:rsidRDefault="00606F88" w:rsidP="006F02D1">
      <w:pPr>
        <w:pStyle w:val="Legal"/>
        <w:ind w:right="720"/>
        <w:rPr>
          <w:rFonts w:cs="Arial"/>
          <w:color w:val="212020" w:themeColor="text1"/>
          <w:spacing w:val="8"/>
          <w:kern w:val="34"/>
          <w:sz w:val="26"/>
          <w:szCs w:val="26"/>
          <w:lang w:val="en"/>
        </w:rPr>
      </w:pPr>
    </w:p>
    <w:p w14:paraId="049161AD" w14:textId="77777777" w:rsidR="00606F88" w:rsidRPr="00606F88" w:rsidRDefault="00606F88" w:rsidP="006F02D1">
      <w:pPr>
        <w:pStyle w:val="Heading2"/>
        <w:ind w:right="720"/>
      </w:pPr>
      <w:proofErr w:type="gramStart"/>
      <w:r w:rsidRPr="00606F88">
        <w:t>Plan ahead</w:t>
      </w:r>
      <w:proofErr w:type="gramEnd"/>
      <w:r w:rsidRPr="00606F88">
        <w:t xml:space="preserve"> when you can</w:t>
      </w:r>
    </w:p>
    <w:p w14:paraId="585CDA40" w14:textId="77777777" w:rsidR="00606F88" w:rsidRPr="00606F88" w:rsidRDefault="00606F88" w:rsidP="006F02D1">
      <w:pPr>
        <w:pStyle w:val="Body"/>
        <w:ind w:right="720"/>
        <w:rPr>
          <w:lang w:val="en"/>
        </w:rPr>
      </w:pPr>
      <w:r w:rsidRPr="00606F88">
        <w:rPr>
          <w:lang w:val="en"/>
        </w:rPr>
        <w:t>How much did you spend on health care last year? Use that number to help with how much money to put in your HSA this year. Tweak the amount based on any changes you think might happen. Once you’ve decided how much to put in your HSA, make regular contributions through pre-tax payroll or direct deposits.</w:t>
      </w:r>
    </w:p>
    <w:p w14:paraId="7D2DB020" w14:textId="77777777" w:rsidR="00606F88" w:rsidRPr="00606F88" w:rsidRDefault="00606F88" w:rsidP="006F02D1">
      <w:pPr>
        <w:pStyle w:val="Heading2"/>
        <w:ind w:right="720"/>
      </w:pPr>
      <w:r w:rsidRPr="00606F88">
        <w:t>Make changes when things come up</w:t>
      </w:r>
    </w:p>
    <w:p w14:paraId="5CCAA486" w14:textId="77777777" w:rsidR="00606F88" w:rsidRPr="00606F88" w:rsidRDefault="00606F88" w:rsidP="006F02D1">
      <w:pPr>
        <w:pStyle w:val="Body"/>
        <w:ind w:right="720"/>
        <w:rPr>
          <w:lang w:val="en"/>
        </w:rPr>
      </w:pPr>
      <w:r w:rsidRPr="00606F88">
        <w:rPr>
          <w:lang w:val="en"/>
        </w:rPr>
        <w:t xml:space="preserve">As soon as an unexpected health care expense comes up, try to jump ahead of it and put more money into your HSA before you need it. </w:t>
      </w:r>
      <w:r w:rsidRPr="000B2E80">
        <w:rPr>
          <w:highlight w:val="yellow"/>
          <w:lang w:val="en"/>
        </w:rPr>
        <w:t>Your employer lets you change how much you want to have taken out of your paycheck each month.</w:t>
      </w:r>
      <w:r w:rsidRPr="00606F88">
        <w:rPr>
          <w:lang w:val="en"/>
        </w:rPr>
        <w:t xml:space="preserve"> Just make sure to stay below the IRS yearly limits.</w:t>
      </w:r>
    </w:p>
    <w:p w14:paraId="65168DE8" w14:textId="77777777" w:rsidR="00606F88" w:rsidRPr="00606F88" w:rsidRDefault="00606F88" w:rsidP="006F02D1">
      <w:pPr>
        <w:pStyle w:val="Body"/>
        <w:ind w:right="720"/>
        <w:rPr>
          <w:lang w:val="en"/>
        </w:rPr>
      </w:pPr>
    </w:p>
    <w:p w14:paraId="6412494D" w14:textId="2C92FA92" w:rsidR="006F02D1" w:rsidRDefault="006F02D1" w:rsidP="006F02D1">
      <w:pPr>
        <w:pStyle w:val="Body"/>
        <w:ind w:right="720"/>
        <w:rPr>
          <w:lang w:val="en"/>
        </w:rPr>
      </w:pPr>
      <w:r>
        <w:rPr>
          <w:noProof/>
        </w:rPr>
        <mc:AlternateContent>
          <mc:Choice Requires="wps">
            <w:drawing>
              <wp:anchor distT="4294967295" distB="4294967295" distL="114300" distR="114300" simplePos="0" relativeHeight="251654144" behindDoc="0" locked="0" layoutInCell="1" allowOverlap="1" wp14:anchorId="1DA38696" wp14:editId="0218C111">
                <wp:simplePos x="0" y="0"/>
                <wp:positionH relativeFrom="column">
                  <wp:posOffset>0</wp:posOffset>
                </wp:positionH>
                <wp:positionV relativeFrom="paragraph">
                  <wp:posOffset>78852</wp:posOffset>
                </wp:positionV>
                <wp:extent cx="347345" cy="0"/>
                <wp:effectExtent l="0" t="12700" r="2095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71C747" id="Straight Connector 8" o:spid="_x0000_s1026" style="position:absolute;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2pt" to="27.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" strokecolor="#36c3dc [3207]" strokeweight="3pt">
                <v:stroke joinstyle="miter"/>
                <o:lock v:ext="edit" shapetype="f"/>
              </v:line>
            </w:pict>
          </mc:Fallback>
        </mc:AlternateContent>
      </w:r>
    </w:p>
    <w:p w14:paraId="2D4EE655" w14:textId="00828625" w:rsidR="00395E95" w:rsidRPr="00BA2743" w:rsidRDefault="00606F88" w:rsidP="006F02D1">
      <w:pPr>
        <w:pStyle w:val="Body"/>
        <w:ind w:right="720"/>
        <w:rPr>
          <w:lang w:val="en"/>
        </w:rPr>
      </w:pPr>
      <w:r w:rsidRPr="00606F88">
        <w:rPr>
          <w:lang w:val="en"/>
        </w:rPr>
        <w:t xml:space="preserve">Need help? Call HealthPartners Member Services at </w:t>
      </w:r>
      <w:r w:rsidRPr="00606F88">
        <w:rPr>
          <w:b/>
          <w:lang w:val="en"/>
        </w:rPr>
        <w:t>952-883-7000</w:t>
      </w:r>
      <w:r w:rsidRPr="00606F88">
        <w:rPr>
          <w:lang w:val="en"/>
        </w:rPr>
        <w:t xml:space="preserve"> or </w:t>
      </w:r>
      <w:r w:rsidRPr="00606F88">
        <w:rPr>
          <w:b/>
          <w:lang w:val="en"/>
        </w:rPr>
        <w:t>866-443-9352</w:t>
      </w:r>
      <w:r w:rsidRPr="00606F88">
        <w:rPr>
          <w:lang w:val="en"/>
        </w:rPr>
        <w:t>, Monday through Friday from 7 a.m. to 7 p.m. CT.</w:t>
      </w:r>
    </w:p>
    <w:sectPr w:rsidR="00395E95" w:rsidRPr="00BA2743" w:rsidSect="00395E95">
      <w:headerReference w:type="even" r:id="rId8"/>
      <w:headerReference w:type="default" r:id="rId9"/>
      <w:footerReference w:type="even" r:id="rId10"/>
      <w:footerReference w:type="default" r:id="rId11"/>
      <w:headerReference w:type="first" r:id="rId12"/>
      <w:footerReference w:type="first" r:id="rId13"/>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92DF" w14:textId="77777777" w:rsidR="003D41D7" w:rsidRDefault="003D41D7" w:rsidP="00C805D1">
      <w:r>
        <w:separator/>
      </w:r>
    </w:p>
  </w:endnote>
  <w:endnote w:type="continuationSeparator" w:id="0">
    <w:p w14:paraId="6D8EB7F7" w14:textId="77777777" w:rsidR="003D41D7" w:rsidRDefault="003D41D7"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B308"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3745F04E"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6A8E" w14:textId="2DA9BB3E" w:rsidR="00B675E3" w:rsidRPr="006F02D1" w:rsidRDefault="006F02D1" w:rsidP="006F02D1">
    <w:pPr>
      <w:pStyle w:val="Legal"/>
      <w:ind w:left="-720" w:right="-810"/>
      <w:rPr>
        <w:vertAlign w:val="subscript"/>
      </w:rPr>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Pr="00A61B17">
      <w:t>22-1798460-2017</w:t>
    </w:r>
    <w:r>
      <w:t>515 (10/22) ©2022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38B" w14:textId="77777777" w:rsidR="006F02D1" w:rsidRDefault="006F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76C8" w14:textId="77777777" w:rsidR="003D41D7" w:rsidRDefault="003D41D7" w:rsidP="00C805D1">
      <w:r>
        <w:separator/>
      </w:r>
    </w:p>
  </w:footnote>
  <w:footnote w:type="continuationSeparator" w:id="0">
    <w:p w14:paraId="09CD8030" w14:textId="77777777" w:rsidR="003D41D7" w:rsidRDefault="003D41D7"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3B9A" w14:textId="77777777" w:rsidR="004A7A6E" w:rsidRDefault="00DC2819">
    <w:pPr>
      <w:pStyle w:val="Header"/>
    </w:pPr>
    <w:r>
      <w:rPr>
        <w:noProof/>
      </w:rPr>
      <w:drawing>
        <wp:anchor distT="0" distB="0" distL="114300" distR="114300" simplePos="0" relativeHeight="251656704" behindDoc="1" locked="0" layoutInCell="1" allowOverlap="1" wp14:anchorId="259CE216" wp14:editId="2418C30D">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CEC6" w14:textId="1F747195" w:rsidR="006F02D1" w:rsidRDefault="006F02D1">
    <w:pPr>
      <w:pStyle w:val="Header"/>
    </w:pPr>
    <w:r>
      <w:rPr>
        <w:noProof/>
      </w:rPr>
      <w:drawing>
        <wp:anchor distT="0" distB="0" distL="114300" distR="114300" simplePos="0" relativeHeight="251658752" behindDoc="0" locked="0" layoutInCell="1" allowOverlap="1" wp14:anchorId="198C0010" wp14:editId="3A306B28">
          <wp:simplePos x="0" y="0"/>
          <wp:positionH relativeFrom="column">
            <wp:posOffset>-27305</wp:posOffset>
          </wp:positionH>
          <wp:positionV relativeFrom="paragraph">
            <wp:posOffset>13970</wp:posOffset>
          </wp:positionV>
          <wp:extent cx="2540000" cy="33655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B1B5493" wp14:editId="64FF88CF">
              <wp:simplePos x="0" y="0"/>
              <wp:positionH relativeFrom="column">
                <wp:posOffset>3444128</wp:posOffset>
              </wp:positionH>
              <wp:positionV relativeFrom="paragraph">
                <wp:posOffset>13335</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09849E4F" w14:textId="77777777" w:rsidR="006F02D1" w:rsidRPr="00B75615" w:rsidRDefault="006F02D1" w:rsidP="006F02D1">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1B5493" id="_x0000_t202" coordsize="21600,21600" o:spt="202" path="m,l,21600r21600,l21600,xe">
              <v:stroke joinstyle="miter"/>
              <v:path gradientshapeok="t" o:connecttype="rect"/>
            </v:shapetype>
            <v:shape id="Text Box 5" o:spid="_x0000_s1026" type="#_x0000_t202" style="position:absolute;margin-left:271.2pt;margin-top:1.05pt;width:163.7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" fillcolor="#e9e8e8 [349]" stroked="f" strokeweight=".5pt">
              <v:textbox>
                <w:txbxContent>
                  <w:p w14:paraId="09849E4F" w14:textId="77777777" w:rsidR="006F02D1" w:rsidRPr="00B75615" w:rsidRDefault="006F02D1" w:rsidP="006F02D1">
                    <w:pPr>
                      <w:rPr>
                        <w:rFonts w:ascii="Arial" w:hAnsi="Arial" w:cs="Arial"/>
                      </w:rPr>
                    </w:pPr>
                    <w:r w:rsidRPr="00B75615">
                      <w:rPr>
                        <w:rFonts w:ascii="Arial" w:hAnsi="Arial" w:cs="Arial"/>
                      </w:rPr>
                      <w:t>CLIENT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08D" w14:textId="77777777" w:rsidR="006F02D1" w:rsidRDefault="006F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73183852">
    <w:abstractNumId w:val="7"/>
  </w:num>
  <w:num w:numId="2" w16cid:durableId="1043090708">
    <w:abstractNumId w:val="8"/>
  </w:num>
  <w:num w:numId="3" w16cid:durableId="1133911010">
    <w:abstractNumId w:val="3"/>
  </w:num>
  <w:num w:numId="4" w16cid:durableId="1441414709">
    <w:abstractNumId w:val="1"/>
  </w:num>
  <w:num w:numId="5" w16cid:durableId="1253124316">
    <w:abstractNumId w:val="2"/>
  </w:num>
  <w:num w:numId="6" w16cid:durableId="892035802">
    <w:abstractNumId w:val="6"/>
  </w:num>
  <w:num w:numId="7" w16cid:durableId="358746225">
    <w:abstractNumId w:val="0"/>
  </w:num>
  <w:num w:numId="8" w16cid:durableId="155075076">
    <w:abstractNumId w:val="4"/>
  </w:num>
  <w:num w:numId="9" w16cid:durableId="1753089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B2E80"/>
    <w:rsid w:val="000C4E61"/>
    <w:rsid w:val="00103172"/>
    <w:rsid w:val="00142C82"/>
    <w:rsid w:val="00151DA7"/>
    <w:rsid w:val="00191161"/>
    <w:rsid w:val="001B76BD"/>
    <w:rsid w:val="001D08EC"/>
    <w:rsid w:val="00201E7F"/>
    <w:rsid w:val="002037F5"/>
    <w:rsid w:val="00207D25"/>
    <w:rsid w:val="00255EA6"/>
    <w:rsid w:val="002D08EB"/>
    <w:rsid w:val="00330E42"/>
    <w:rsid w:val="00376B8A"/>
    <w:rsid w:val="00395E95"/>
    <w:rsid w:val="003D41D7"/>
    <w:rsid w:val="004A7A6E"/>
    <w:rsid w:val="005249B2"/>
    <w:rsid w:val="0055469B"/>
    <w:rsid w:val="005A39C3"/>
    <w:rsid w:val="005B2F45"/>
    <w:rsid w:val="005C436F"/>
    <w:rsid w:val="005E5D6A"/>
    <w:rsid w:val="005F227A"/>
    <w:rsid w:val="00606F76"/>
    <w:rsid w:val="00606F88"/>
    <w:rsid w:val="00630B23"/>
    <w:rsid w:val="0065149C"/>
    <w:rsid w:val="00667FCC"/>
    <w:rsid w:val="0068587B"/>
    <w:rsid w:val="006873C6"/>
    <w:rsid w:val="006C210F"/>
    <w:rsid w:val="006F02D1"/>
    <w:rsid w:val="00745973"/>
    <w:rsid w:val="0078573E"/>
    <w:rsid w:val="007B7EA2"/>
    <w:rsid w:val="007D3D6A"/>
    <w:rsid w:val="007D3DDC"/>
    <w:rsid w:val="008A726A"/>
    <w:rsid w:val="008B21E6"/>
    <w:rsid w:val="008D3016"/>
    <w:rsid w:val="009575E3"/>
    <w:rsid w:val="00965829"/>
    <w:rsid w:val="00971E3F"/>
    <w:rsid w:val="00982BE0"/>
    <w:rsid w:val="009E76C1"/>
    <w:rsid w:val="00A06B7A"/>
    <w:rsid w:val="00AB56D9"/>
    <w:rsid w:val="00AD4E4F"/>
    <w:rsid w:val="00B50743"/>
    <w:rsid w:val="00B55F1B"/>
    <w:rsid w:val="00B675E3"/>
    <w:rsid w:val="00B8306F"/>
    <w:rsid w:val="00B97324"/>
    <w:rsid w:val="00BA2743"/>
    <w:rsid w:val="00BD0933"/>
    <w:rsid w:val="00BD68B2"/>
    <w:rsid w:val="00BE7B91"/>
    <w:rsid w:val="00C15861"/>
    <w:rsid w:val="00C46CBA"/>
    <w:rsid w:val="00C805D1"/>
    <w:rsid w:val="00C83B15"/>
    <w:rsid w:val="00CB667D"/>
    <w:rsid w:val="00D23BAC"/>
    <w:rsid w:val="00D5782F"/>
    <w:rsid w:val="00DC2819"/>
    <w:rsid w:val="00DF3BFA"/>
    <w:rsid w:val="00DF4747"/>
    <w:rsid w:val="00E25D4D"/>
    <w:rsid w:val="00E4621B"/>
    <w:rsid w:val="00E71EF5"/>
    <w:rsid w:val="00E94403"/>
    <w:rsid w:val="00EE1A8E"/>
    <w:rsid w:val="00F26C4D"/>
    <w:rsid w:val="00F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14A3"/>
  <w14:defaultImageDpi w14:val="0"/>
  <w15:docId w15:val="{98BB1157-79C7-2B40-A2D7-B2904F5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7EA2-26EF-453B-B049-C2D13130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843</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2022-10-17T19:40:00Z</dcterms:created>
  <dcterms:modified xsi:type="dcterms:W3CDTF">2023-01-14T21:14:00Z</dcterms:modified>
</cp:coreProperties>
</file>