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EF1B" w14:textId="77777777" w:rsidR="00C805D1" w:rsidRDefault="00C805D1"/>
    <w:p w14:paraId="1AA4A22C" w14:textId="77777777" w:rsidR="00DF3BFA" w:rsidRDefault="00DF3BFA" w:rsidP="000446C9">
      <w:pPr>
        <w:tabs>
          <w:tab w:val="left" w:pos="1170"/>
        </w:tabs>
      </w:pPr>
    </w:p>
    <w:p w14:paraId="38EE30C6" w14:textId="0698EA73" w:rsidR="00E00BBC" w:rsidRDefault="000446C9" w:rsidP="00EE1A8E">
      <w:pPr>
        <w:pStyle w:val="Legal"/>
      </w:pPr>
      <w:r w:rsidRPr="00C805D1">
        <w:rPr>
          <w:noProof/>
        </w:rPr>
        <mc:AlternateContent>
          <mc:Choice Requires="wps">
            <w:drawing>
              <wp:anchor distT="0" distB="0" distL="114300" distR="114300" simplePos="0" relativeHeight="251659264" behindDoc="0" locked="1" layoutInCell="1" allowOverlap="1" wp14:anchorId="15DCC21F" wp14:editId="063ADAEE">
                <wp:simplePos x="0" y="0"/>
                <wp:positionH relativeFrom="column">
                  <wp:posOffset>-12065</wp:posOffset>
                </wp:positionH>
                <wp:positionV relativeFrom="page">
                  <wp:posOffset>1816735</wp:posOffset>
                </wp:positionV>
                <wp:extent cx="5767705" cy="6324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767705" cy="632460"/>
                        </a:xfrm>
                        <a:prstGeom prst="rect">
                          <a:avLst/>
                        </a:prstGeom>
                        <a:solidFill>
                          <a:schemeClr val="lt1"/>
                        </a:solidFill>
                        <a:ln w="6350">
                          <a:noFill/>
                        </a:ln>
                      </wps:spPr>
                      <wps:txbx>
                        <w:txbxContent>
                          <w:p w14:paraId="1D41097B" w14:textId="77777777" w:rsidR="00B45681" w:rsidRPr="00B45681" w:rsidRDefault="00B45681" w:rsidP="00B45681">
                            <w:pPr>
                              <w:rPr>
                                <w:rFonts w:ascii="Arial" w:hAnsi="Arial" w:cs="Arial"/>
                                <w:b/>
                                <w:color w:val="1776B5" w:themeColor="accent3"/>
                                <w:spacing w:val="8"/>
                                <w:kern w:val="56"/>
                                <w:sz w:val="52"/>
                                <w:szCs w:val="52"/>
                              </w:rPr>
                            </w:pPr>
                            <w:r w:rsidRPr="00B45681">
                              <w:rPr>
                                <w:rFonts w:ascii="Arial" w:hAnsi="Arial" w:cs="Arial"/>
                                <w:b/>
                                <w:color w:val="1776B5" w:themeColor="accent3"/>
                                <w:spacing w:val="8"/>
                                <w:kern w:val="56"/>
                                <w:sz w:val="52"/>
                                <w:szCs w:val="52"/>
                              </w:rPr>
                              <w:t>The gift of positive thinking</w:t>
                            </w:r>
                          </w:p>
                          <w:p w14:paraId="391DE0EB" w14:textId="77777777" w:rsidR="00C805D1" w:rsidRPr="00A22778" w:rsidRDefault="00C805D1" w:rsidP="00C805D1">
                            <w:pPr>
                              <w:rPr>
                                <w:rStyle w:val="SubtleEmphasis"/>
                                <w:color w:val="1776B5" w:themeColor="accent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CC21F" id="_x0000_t202" coordsize="21600,21600" o:spt="202" path="m,l,21600r21600,l21600,xe">
                <v:stroke joinstyle="miter"/>
                <v:path gradientshapeok="t" o:connecttype="rect"/>
              </v:shapetype>
              <v:shape id="Text Box 2" o:spid="_x0000_s1026" type="#_x0000_t202" style="position:absolute;margin-left:-.95pt;margin-top:143.05pt;width:454.15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" fillcolor="white [3201]" stroked="f" strokeweight=".5pt">
                <v:textbox inset="0,0,0,0">
                  <w:txbxContent>
                    <w:p w14:paraId="1D41097B" w14:textId="77777777" w:rsidR="00B45681" w:rsidRPr="00B45681" w:rsidRDefault="00B45681" w:rsidP="00B45681">
                      <w:pPr>
                        <w:rPr>
                          <w:rFonts w:ascii="Arial" w:hAnsi="Arial" w:cs="Arial"/>
                          <w:b/>
                          <w:color w:val="1776B5" w:themeColor="accent3"/>
                          <w:spacing w:val="8"/>
                          <w:kern w:val="56"/>
                          <w:sz w:val="52"/>
                          <w:szCs w:val="52"/>
                        </w:rPr>
                      </w:pPr>
                      <w:r w:rsidRPr="00B45681">
                        <w:rPr>
                          <w:rFonts w:ascii="Arial" w:hAnsi="Arial" w:cs="Arial"/>
                          <w:b/>
                          <w:color w:val="1776B5" w:themeColor="accent3"/>
                          <w:spacing w:val="8"/>
                          <w:kern w:val="56"/>
                          <w:sz w:val="52"/>
                          <w:szCs w:val="52"/>
                        </w:rPr>
                        <w:t>The gift of positive thinking</w:t>
                      </w:r>
                    </w:p>
                    <w:p w14:paraId="391DE0EB" w14:textId="77777777" w:rsidR="00C805D1" w:rsidRPr="00A22778" w:rsidRDefault="00C805D1" w:rsidP="00C805D1">
                      <w:pPr>
                        <w:rPr>
                          <w:rStyle w:val="SubtleEmphasis"/>
                          <w:color w:val="1776B5" w:themeColor="accent3"/>
                        </w:rPr>
                      </w:pPr>
                    </w:p>
                  </w:txbxContent>
                </v:textbox>
                <w10:wrap anchory="page"/>
                <w10:anchorlock/>
              </v:shape>
            </w:pict>
          </mc:Fallback>
        </mc:AlternateContent>
      </w:r>
      <w:r w:rsidRPr="00C805D1">
        <w:rPr>
          <w:noProof/>
        </w:rPr>
        <mc:AlternateContent>
          <mc:Choice Requires="wps">
            <w:drawing>
              <wp:anchor distT="0" distB="0" distL="114300" distR="114300" simplePos="0" relativeHeight="251658240" behindDoc="0" locked="1" layoutInCell="1" allowOverlap="1" wp14:anchorId="01DC4B16" wp14:editId="5D3723F6">
                <wp:simplePos x="0" y="0"/>
                <wp:positionH relativeFrom="column">
                  <wp:posOffset>-12065</wp:posOffset>
                </wp:positionH>
                <wp:positionV relativeFrom="page">
                  <wp:posOffset>2602230</wp:posOffset>
                </wp:positionV>
                <wp:extent cx="5181600" cy="49377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181600" cy="4937760"/>
                        </a:xfrm>
                        <a:prstGeom prst="rect">
                          <a:avLst/>
                        </a:prstGeom>
                        <a:solidFill>
                          <a:schemeClr val="lt1"/>
                        </a:solidFill>
                        <a:ln w="6350">
                          <a:noFill/>
                        </a:ln>
                      </wps:spPr>
                      <wps:txbx>
                        <w:txbxContent>
                          <w:p w14:paraId="4A5BEC44" w14:textId="77777777" w:rsidR="00B45681" w:rsidRPr="00B45681" w:rsidRDefault="00B45681" w:rsidP="00B45681">
                            <w:pPr>
                              <w:pStyle w:val="Body"/>
                              <w:rPr>
                                <w:b/>
                                <w:sz w:val="22"/>
                                <w:szCs w:val="22"/>
                              </w:rPr>
                            </w:pPr>
                            <w:r w:rsidRPr="00B45681">
                              <w:rPr>
                                <w:b/>
                                <w:sz w:val="22"/>
                                <w:szCs w:val="22"/>
                              </w:rPr>
                              <w:t>Give thanks with the attitude of gratitude.</w:t>
                            </w:r>
                          </w:p>
                          <w:p w14:paraId="4383D53A" w14:textId="77777777" w:rsidR="00B45681" w:rsidRPr="00B45681" w:rsidRDefault="00B45681" w:rsidP="00B45681">
                            <w:pPr>
                              <w:pStyle w:val="Body"/>
                              <w:rPr>
                                <w:bCs/>
                                <w:sz w:val="22"/>
                                <w:szCs w:val="22"/>
                              </w:rPr>
                            </w:pPr>
                            <w:r w:rsidRPr="00B45681">
                              <w:rPr>
                                <w:bCs/>
                                <w:sz w:val="22"/>
                                <w:szCs w:val="22"/>
                              </w:rPr>
                              <w:t xml:space="preserve">When we’re stressed, we often focus on what’s going wrong. And that doesn’t help us handle our stress any better. In fact, thinking negatively only increases the feelings of stress. </w:t>
                            </w:r>
                          </w:p>
                          <w:p w14:paraId="3397FAD2" w14:textId="77777777" w:rsidR="00B45681" w:rsidRPr="00B45681" w:rsidRDefault="00B45681" w:rsidP="00B45681">
                            <w:pPr>
                              <w:pStyle w:val="Body"/>
                              <w:rPr>
                                <w:bCs/>
                                <w:sz w:val="22"/>
                                <w:szCs w:val="22"/>
                              </w:rPr>
                            </w:pPr>
                            <w:r w:rsidRPr="00B45681">
                              <w:rPr>
                                <w:bCs/>
                                <w:sz w:val="22"/>
                                <w:szCs w:val="22"/>
                              </w:rPr>
                              <w:t xml:space="preserve">Did you know? Thinking positively can help you handle stress better. So next time you’re feeling overwhelmed, try practicing the attitude of gratitude. </w:t>
                            </w:r>
                          </w:p>
                          <w:p w14:paraId="687E2194" w14:textId="77777777" w:rsidR="00B45681" w:rsidRPr="00B45681" w:rsidRDefault="00B45681" w:rsidP="00B45681">
                            <w:pPr>
                              <w:pStyle w:val="Body"/>
                              <w:rPr>
                                <w:bCs/>
                                <w:sz w:val="22"/>
                                <w:szCs w:val="22"/>
                              </w:rPr>
                            </w:pPr>
                            <w:r w:rsidRPr="00B45681">
                              <w:rPr>
                                <w:bCs/>
                                <w:sz w:val="22"/>
                                <w:szCs w:val="22"/>
                              </w:rPr>
                              <w:t xml:space="preserve">Make simple, small choices throughout your day to be grateful. Try finding things you normally take for granted. Look out the window and give thanks to the sunshine. Tell your friends and family how much you appreciate them. </w:t>
                            </w:r>
                          </w:p>
                          <w:p w14:paraId="49DB1C0F" w14:textId="77777777" w:rsidR="00B45681" w:rsidRPr="00B45681" w:rsidRDefault="00B45681" w:rsidP="00B45681">
                            <w:pPr>
                              <w:pStyle w:val="Body"/>
                              <w:rPr>
                                <w:bCs/>
                                <w:sz w:val="22"/>
                                <w:szCs w:val="22"/>
                              </w:rPr>
                            </w:pPr>
                            <w:r w:rsidRPr="00B45681">
                              <w:rPr>
                                <w:bCs/>
                                <w:sz w:val="22"/>
                                <w:szCs w:val="22"/>
                              </w:rPr>
                              <w:t>Being grateful year-round has a lot of benefits. It’ll help you:</w:t>
                            </w:r>
                          </w:p>
                          <w:p w14:paraId="75D03780" w14:textId="77777777" w:rsidR="00B45681" w:rsidRPr="00B45681" w:rsidRDefault="00B45681" w:rsidP="00B45681">
                            <w:pPr>
                              <w:pStyle w:val="Body"/>
                              <w:numPr>
                                <w:ilvl w:val="0"/>
                                <w:numId w:val="11"/>
                              </w:numPr>
                              <w:rPr>
                                <w:bCs/>
                                <w:sz w:val="22"/>
                                <w:szCs w:val="22"/>
                              </w:rPr>
                            </w:pPr>
                            <w:r w:rsidRPr="00B45681">
                              <w:rPr>
                                <w:bCs/>
                                <w:sz w:val="22"/>
                                <w:szCs w:val="22"/>
                              </w:rPr>
                              <w:t>Feel better, both mentally and physically</w:t>
                            </w:r>
                          </w:p>
                          <w:p w14:paraId="4FEE115A" w14:textId="77777777" w:rsidR="00B45681" w:rsidRPr="00B45681" w:rsidRDefault="00B45681" w:rsidP="00B45681">
                            <w:pPr>
                              <w:pStyle w:val="Body"/>
                              <w:numPr>
                                <w:ilvl w:val="0"/>
                                <w:numId w:val="11"/>
                              </w:numPr>
                              <w:rPr>
                                <w:bCs/>
                                <w:sz w:val="22"/>
                                <w:szCs w:val="22"/>
                              </w:rPr>
                            </w:pPr>
                            <w:r w:rsidRPr="00B45681">
                              <w:rPr>
                                <w:bCs/>
                                <w:sz w:val="22"/>
                                <w:szCs w:val="22"/>
                              </w:rPr>
                              <w:t>Be more optimistic about the future</w:t>
                            </w:r>
                          </w:p>
                          <w:p w14:paraId="7B1C7A3D" w14:textId="2662316C" w:rsidR="00B45681" w:rsidRDefault="00B45681" w:rsidP="00B45681">
                            <w:pPr>
                              <w:pStyle w:val="Body"/>
                              <w:numPr>
                                <w:ilvl w:val="0"/>
                                <w:numId w:val="11"/>
                              </w:numPr>
                              <w:rPr>
                                <w:bCs/>
                                <w:sz w:val="22"/>
                                <w:szCs w:val="22"/>
                              </w:rPr>
                            </w:pPr>
                            <w:r w:rsidRPr="00B45681">
                              <w:rPr>
                                <w:bCs/>
                                <w:sz w:val="22"/>
                                <w:szCs w:val="22"/>
                              </w:rPr>
                              <w:t>Bounce back from stress quicker and better</w:t>
                            </w:r>
                          </w:p>
                          <w:p w14:paraId="200EB615" w14:textId="77777777" w:rsidR="00B45681" w:rsidRPr="00B45681" w:rsidRDefault="00B45681" w:rsidP="00B45681">
                            <w:pPr>
                              <w:pStyle w:val="Body"/>
                              <w:ind w:left="360"/>
                              <w:rPr>
                                <w:bCs/>
                                <w:sz w:val="22"/>
                                <w:szCs w:val="22"/>
                              </w:rPr>
                            </w:pPr>
                          </w:p>
                          <w:p w14:paraId="51C73B7A" w14:textId="5F957DA5" w:rsidR="00A22778" w:rsidRPr="00A22778" w:rsidRDefault="00B45681" w:rsidP="00A22778">
                            <w:pPr>
                              <w:pStyle w:val="Body"/>
                              <w:rPr>
                                <w:sz w:val="22"/>
                                <w:szCs w:val="22"/>
                              </w:rPr>
                            </w:pPr>
                            <w:r w:rsidRPr="00B45681">
                              <w:rPr>
                                <w:sz w:val="22"/>
                                <w:szCs w:val="22"/>
                              </w:rPr>
                              <w:t xml:space="preserve">Want to learn more? Visit </w:t>
                            </w:r>
                            <w:r w:rsidRPr="00B45681">
                              <w:rPr>
                                <w:b/>
                                <w:bCs/>
                                <w:sz w:val="22"/>
                                <w:szCs w:val="22"/>
                              </w:rPr>
                              <w:t>healthpartners.com/wellbeing</w:t>
                            </w:r>
                            <w:r w:rsidRPr="00B45681">
                              <w:rPr>
                                <w:sz w:val="22"/>
                                <w:szCs w:val="22"/>
                              </w:rPr>
                              <w:t xml:space="preserve"> and choose the Healthy Thinking activity after you log in. Or access the activity through your </w:t>
                            </w:r>
                            <w:proofErr w:type="spellStart"/>
                            <w:r w:rsidRPr="00B45681">
                              <w:rPr>
                                <w:sz w:val="22"/>
                                <w:szCs w:val="22"/>
                              </w:rPr>
                              <w:t>myHP</w:t>
                            </w:r>
                            <w:proofErr w:type="spellEnd"/>
                            <w:r w:rsidRPr="00B45681">
                              <w:rPr>
                                <w:sz w:val="22"/>
                                <w:szCs w:val="22"/>
                              </w:rPr>
                              <w:t xml:space="preserve"> mobile app by selecting the Living Well icon.</w:t>
                            </w:r>
                          </w:p>
                          <w:p w14:paraId="50B6A5FE" w14:textId="77777777" w:rsidR="00036AFC" w:rsidRPr="004A7797" w:rsidRDefault="00036AFC" w:rsidP="00A06B7A">
                            <w:pPr>
                              <w:pStyle w:val="Body"/>
                              <w:rPr>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C4B16" id="Text Box 1" o:spid="_x0000_s1027" type="#_x0000_t202" style="position:absolute;margin-left:-.95pt;margin-top:204.9pt;width:408pt;height:38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" fillcolor="white [3201]" stroked="f" strokeweight=".5pt">
                <v:textbox inset="0,0,0,0">
                  <w:txbxContent>
                    <w:p w14:paraId="4A5BEC44" w14:textId="77777777" w:rsidR="00B45681" w:rsidRPr="00B45681" w:rsidRDefault="00B45681" w:rsidP="00B45681">
                      <w:pPr>
                        <w:pStyle w:val="Body"/>
                        <w:rPr>
                          <w:b/>
                          <w:sz w:val="22"/>
                          <w:szCs w:val="22"/>
                        </w:rPr>
                      </w:pPr>
                      <w:r w:rsidRPr="00B45681">
                        <w:rPr>
                          <w:b/>
                          <w:sz w:val="22"/>
                          <w:szCs w:val="22"/>
                        </w:rPr>
                        <w:t>Give thanks with the attitude of gratitude.</w:t>
                      </w:r>
                    </w:p>
                    <w:p w14:paraId="4383D53A" w14:textId="77777777" w:rsidR="00B45681" w:rsidRPr="00B45681" w:rsidRDefault="00B45681" w:rsidP="00B45681">
                      <w:pPr>
                        <w:pStyle w:val="Body"/>
                        <w:rPr>
                          <w:bCs/>
                          <w:sz w:val="22"/>
                          <w:szCs w:val="22"/>
                        </w:rPr>
                      </w:pPr>
                      <w:r w:rsidRPr="00B45681">
                        <w:rPr>
                          <w:bCs/>
                          <w:sz w:val="22"/>
                          <w:szCs w:val="22"/>
                        </w:rPr>
                        <w:t xml:space="preserve">When we’re stressed, we often focus on what’s going wrong. And that doesn’t help us handle our stress any better. In fact, thinking negatively only increases the feelings of stress. </w:t>
                      </w:r>
                    </w:p>
                    <w:p w14:paraId="3397FAD2" w14:textId="77777777" w:rsidR="00B45681" w:rsidRPr="00B45681" w:rsidRDefault="00B45681" w:rsidP="00B45681">
                      <w:pPr>
                        <w:pStyle w:val="Body"/>
                        <w:rPr>
                          <w:bCs/>
                          <w:sz w:val="22"/>
                          <w:szCs w:val="22"/>
                        </w:rPr>
                      </w:pPr>
                      <w:r w:rsidRPr="00B45681">
                        <w:rPr>
                          <w:bCs/>
                          <w:sz w:val="22"/>
                          <w:szCs w:val="22"/>
                        </w:rPr>
                        <w:t xml:space="preserve">Did you know? Thinking positively can help you handle stress better. So next time you’re feeling overwhelmed, try practicing the attitude of gratitude. </w:t>
                      </w:r>
                    </w:p>
                    <w:p w14:paraId="687E2194" w14:textId="77777777" w:rsidR="00B45681" w:rsidRPr="00B45681" w:rsidRDefault="00B45681" w:rsidP="00B45681">
                      <w:pPr>
                        <w:pStyle w:val="Body"/>
                        <w:rPr>
                          <w:bCs/>
                          <w:sz w:val="22"/>
                          <w:szCs w:val="22"/>
                        </w:rPr>
                      </w:pPr>
                      <w:r w:rsidRPr="00B45681">
                        <w:rPr>
                          <w:bCs/>
                          <w:sz w:val="22"/>
                          <w:szCs w:val="22"/>
                        </w:rPr>
                        <w:t xml:space="preserve">Make simple, small choices throughout your day to be grateful. Try finding things you normally take for granted. Look out the window and give thanks to the sunshine. Tell your friends and family how much you appreciate them. </w:t>
                      </w:r>
                    </w:p>
                    <w:p w14:paraId="49DB1C0F" w14:textId="77777777" w:rsidR="00B45681" w:rsidRPr="00B45681" w:rsidRDefault="00B45681" w:rsidP="00B45681">
                      <w:pPr>
                        <w:pStyle w:val="Body"/>
                        <w:rPr>
                          <w:bCs/>
                          <w:sz w:val="22"/>
                          <w:szCs w:val="22"/>
                        </w:rPr>
                      </w:pPr>
                      <w:r w:rsidRPr="00B45681">
                        <w:rPr>
                          <w:bCs/>
                          <w:sz w:val="22"/>
                          <w:szCs w:val="22"/>
                        </w:rPr>
                        <w:t>Being grateful year-round has a lot of benefits. It’ll help you:</w:t>
                      </w:r>
                    </w:p>
                    <w:p w14:paraId="75D03780" w14:textId="77777777" w:rsidR="00B45681" w:rsidRPr="00B45681" w:rsidRDefault="00B45681" w:rsidP="00B45681">
                      <w:pPr>
                        <w:pStyle w:val="Body"/>
                        <w:numPr>
                          <w:ilvl w:val="0"/>
                          <w:numId w:val="11"/>
                        </w:numPr>
                        <w:rPr>
                          <w:bCs/>
                          <w:sz w:val="22"/>
                          <w:szCs w:val="22"/>
                        </w:rPr>
                      </w:pPr>
                      <w:r w:rsidRPr="00B45681">
                        <w:rPr>
                          <w:bCs/>
                          <w:sz w:val="22"/>
                          <w:szCs w:val="22"/>
                        </w:rPr>
                        <w:t>Feel better, both mentally and physically</w:t>
                      </w:r>
                    </w:p>
                    <w:p w14:paraId="4FEE115A" w14:textId="77777777" w:rsidR="00B45681" w:rsidRPr="00B45681" w:rsidRDefault="00B45681" w:rsidP="00B45681">
                      <w:pPr>
                        <w:pStyle w:val="Body"/>
                        <w:numPr>
                          <w:ilvl w:val="0"/>
                          <w:numId w:val="11"/>
                        </w:numPr>
                        <w:rPr>
                          <w:bCs/>
                          <w:sz w:val="22"/>
                          <w:szCs w:val="22"/>
                        </w:rPr>
                      </w:pPr>
                      <w:r w:rsidRPr="00B45681">
                        <w:rPr>
                          <w:bCs/>
                          <w:sz w:val="22"/>
                          <w:szCs w:val="22"/>
                        </w:rPr>
                        <w:t>Be more optimistic about the future</w:t>
                      </w:r>
                    </w:p>
                    <w:p w14:paraId="7B1C7A3D" w14:textId="2662316C" w:rsidR="00B45681" w:rsidRDefault="00B45681" w:rsidP="00B45681">
                      <w:pPr>
                        <w:pStyle w:val="Body"/>
                        <w:numPr>
                          <w:ilvl w:val="0"/>
                          <w:numId w:val="11"/>
                        </w:numPr>
                        <w:rPr>
                          <w:bCs/>
                          <w:sz w:val="22"/>
                          <w:szCs w:val="22"/>
                        </w:rPr>
                      </w:pPr>
                      <w:r w:rsidRPr="00B45681">
                        <w:rPr>
                          <w:bCs/>
                          <w:sz w:val="22"/>
                          <w:szCs w:val="22"/>
                        </w:rPr>
                        <w:t>Bounce back from stress quicker and better</w:t>
                      </w:r>
                    </w:p>
                    <w:p w14:paraId="200EB615" w14:textId="77777777" w:rsidR="00B45681" w:rsidRPr="00B45681" w:rsidRDefault="00B45681" w:rsidP="00B45681">
                      <w:pPr>
                        <w:pStyle w:val="Body"/>
                        <w:ind w:left="360"/>
                        <w:rPr>
                          <w:bCs/>
                          <w:sz w:val="22"/>
                          <w:szCs w:val="22"/>
                        </w:rPr>
                      </w:pPr>
                    </w:p>
                    <w:p w14:paraId="51C73B7A" w14:textId="5F957DA5" w:rsidR="00A22778" w:rsidRPr="00A22778" w:rsidRDefault="00B45681" w:rsidP="00A22778">
                      <w:pPr>
                        <w:pStyle w:val="Body"/>
                        <w:rPr>
                          <w:sz w:val="22"/>
                          <w:szCs w:val="22"/>
                        </w:rPr>
                      </w:pPr>
                      <w:r w:rsidRPr="00B45681">
                        <w:rPr>
                          <w:sz w:val="22"/>
                          <w:szCs w:val="22"/>
                        </w:rPr>
                        <w:t xml:space="preserve">Want to learn more? Visit </w:t>
                      </w:r>
                      <w:r w:rsidRPr="00B45681">
                        <w:rPr>
                          <w:b/>
                          <w:bCs/>
                          <w:sz w:val="22"/>
                          <w:szCs w:val="22"/>
                        </w:rPr>
                        <w:t>healthpartners.com/wellbeing</w:t>
                      </w:r>
                      <w:r w:rsidRPr="00B45681">
                        <w:rPr>
                          <w:sz w:val="22"/>
                          <w:szCs w:val="22"/>
                        </w:rPr>
                        <w:t xml:space="preserve"> and choose the Healthy Thinking activity after you log in. Or access the activity through your </w:t>
                      </w:r>
                      <w:proofErr w:type="spellStart"/>
                      <w:r w:rsidRPr="00B45681">
                        <w:rPr>
                          <w:sz w:val="22"/>
                          <w:szCs w:val="22"/>
                        </w:rPr>
                        <w:t>myHP</w:t>
                      </w:r>
                      <w:proofErr w:type="spellEnd"/>
                      <w:r w:rsidRPr="00B45681">
                        <w:rPr>
                          <w:sz w:val="22"/>
                          <w:szCs w:val="22"/>
                        </w:rPr>
                        <w:t xml:space="preserve"> mobile app by selecting the Living Well icon.</w:t>
                      </w:r>
                    </w:p>
                    <w:p w14:paraId="50B6A5FE" w14:textId="77777777" w:rsidR="00036AFC" w:rsidRPr="004A7797" w:rsidRDefault="00036AFC" w:rsidP="00A06B7A">
                      <w:pPr>
                        <w:pStyle w:val="Body"/>
                        <w:rPr>
                          <w:sz w:val="22"/>
                          <w:szCs w:val="22"/>
                        </w:rPr>
                      </w:pPr>
                    </w:p>
                  </w:txbxContent>
                </v:textbox>
                <w10:wrap anchory="page"/>
                <w10:anchorlock/>
              </v:shape>
            </w:pict>
          </mc:Fallback>
        </mc:AlternateContent>
      </w:r>
    </w:p>
    <w:sectPr w:rsidR="00E00BBC" w:rsidSect="00A06B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2511" w:left="1440" w:header="720" w:footer="19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A25B" w14:textId="77777777" w:rsidR="008F74F7" w:rsidRDefault="008F74F7" w:rsidP="00C805D1">
      <w:r>
        <w:separator/>
      </w:r>
    </w:p>
  </w:endnote>
  <w:endnote w:type="continuationSeparator" w:id="0">
    <w:p w14:paraId="1A068C97" w14:textId="77777777" w:rsidR="008F74F7" w:rsidRDefault="008F74F7" w:rsidP="00C8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Rockwell">
    <w:panose1 w:val="02060603020205020403"/>
    <w:charset w:val="4D"/>
    <w:family w:val="roman"/>
    <w:pitch w:val="variable"/>
    <w:sig w:usb0="00000003" w:usb1="00000000" w:usb2="00000000" w:usb3="00000000" w:csb0="00000001"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useo Sans 700">
    <w:panose1 w:val="02000000000000000000"/>
    <w:charset w:val="4D"/>
    <w:family w:val="auto"/>
    <w:notTrueType/>
    <w:pitch w:val="variable"/>
    <w:sig w:usb0="A00000AF" w:usb1="4000004A" w:usb2="00000000" w:usb3="00000000" w:csb0="00000093" w:csb1="00000000"/>
  </w:font>
  <w:font w:name="Museo Sans Cond 300">
    <w:panose1 w:val="02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208B" w14:textId="77777777" w:rsidR="00A06B7A" w:rsidRDefault="00A06B7A" w:rsidP="00A06B7A">
    <w:pPr>
      <w:pStyle w:val="Legal"/>
      <w:ind w:left="-720" w:right="-72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p>
  <w:p w14:paraId="1EE85575" w14:textId="77777777" w:rsidR="00201E7F" w:rsidRPr="00A06B7A" w:rsidRDefault="00201E7F" w:rsidP="00A06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F939" w14:textId="0B6956C1" w:rsidR="004A7797" w:rsidRPr="004A7797" w:rsidRDefault="004A7797" w:rsidP="004A7797">
    <w:pPr>
      <w:pStyle w:val="Footer"/>
      <w:rPr>
        <w:rFonts w:ascii="Arial" w:eastAsiaTheme="minorHAnsi" w:hAnsi="Arial" w:cs="Museo Sans Cond 300"/>
        <w:color w:val="868A8E" w:themeColor="text2"/>
        <w:sz w:val="14"/>
        <w:szCs w:val="16"/>
      </w:rPr>
    </w:pPr>
    <w:r w:rsidRPr="004A7797">
      <w:rPr>
        <w:rFonts w:ascii="Arial" w:eastAsiaTheme="minorHAnsi" w:hAnsi="Arial" w:cs="Museo Sans Cond 300"/>
        <w:color w:val="868A8E" w:themeColor="text2"/>
        <w:sz w:val="14"/>
        <w:szCs w:val="16"/>
      </w:rP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r>
      <w:rPr>
        <w:rFonts w:ascii="Arial" w:eastAsiaTheme="minorHAnsi" w:hAnsi="Arial" w:cs="Museo Sans Cond 300"/>
        <w:color w:val="868A8E" w:themeColor="text2"/>
        <w:sz w:val="14"/>
        <w:szCs w:val="16"/>
      </w:rPr>
      <w:br/>
    </w:r>
    <w:r w:rsidRPr="004A7797">
      <w:rPr>
        <w:rFonts w:ascii="Arial" w:eastAsiaTheme="minorHAnsi" w:hAnsi="Arial" w:cs="Museo Sans Cond 300"/>
        <w:color w:val="868A8E" w:themeColor="text2"/>
        <w:sz w:val="14"/>
        <w:szCs w:val="16"/>
      </w:rPr>
      <w:t>22-1798460-</w:t>
    </w:r>
    <w:r w:rsidR="00A22778">
      <w:rPr>
        <w:rFonts w:ascii="Arial" w:eastAsiaTheme="minorHAnsi" w:hAnsi="Arial" w:cs="Museo Sans Cond 300"/>
        <w:color w:val="868A8E" w:themeColor="text2"/>
        <w:sz w:val="14"/>
        <w:szCs w:val="16"/>
      </w:rPr>
      <w:t>2018127</w:t>
    </w:r>
    <w:r w:rsidRPr="004A7797">
      <w:rPr>
        <w:rFonts w:ascii="Arial" w:eastAsiaTheme="minorHAnsi" w:hAnsi="Arial" w:cs="Museo Sans Cond 300"/>
        <w:color w:val="868A8E" w:themeColor="text2"/>
        <w:sz w:val="14"/>
        <w:szCs w:val="16"/>
      </w:rPr>
      <w:t xml:space="preserve"> (11/22) ©2022 HealthPartners</w:t>
    </w:r>
  </w:p>
  <w:p w14:paraId="285AD803" w14:textId="77991496" w:rsidR="00B675E3" w:rsidRPr="004A7797" w:rsidRDefault="00B675E3" w:rsidP="004A7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CB83" w14:textId="77777777" w:rsidR="004A7797" w:rsidRDefault="004A7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CEFD" w14:textId="77777777" w:rsidR="008F74F7" w:rsidRDefault="008F74F7" w:rsidP="00C805D1">
      <w:r>
        <w:separator/>
      </w:r>
    </w:p>
  </w:footnote>
  <w:footnote w:type="continuationSeparator" w:id="0">
    <w:p w14:paraId="1B331169" w14:textId="77777777" w:rsidR="008F74F7" w:rsidRDefault="008F74F7" w:rsidP="00C8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8030" w14:textId="77777777" w:rsidR="004A7797" w:rsidRDefault="004A7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24A9" w14:textId="6E38C5C1" w:rsidR="004A7797" w:rsidRDefault="004A7797">
    <w:pPr>
      <w:pStyle w:val="Header"/>
    </w:pPr>
    <w:r>
      <w:rPr>
        <w:noProof/>
      </w:rPr>
      <mc:AlternateContent>
        <mc:Choice Requires="wps">
          <w:drawing>
            <wp:anchor distT="0" distB="0" distL="114300" distR="114300" simplePos="0" relativeHeight="251659264" behindDoc="0" locked="0" layoutInCell="1" allowOverlap="1" wp14:anchorId="39469690" wp14:editId="51C12C28">
              <wp:simplePos x="0" y="0"/>
              <wp:positionH relativeFrom="column">
                <wp:posOffset>4163060</wp:posOffset>
              </wp:positionH>
              <wp:positionV relativeFrom="paragraph">
                <wp:posOffset>152400</wp:posOffset>
              </wp:positionV>
              <wp:extent cx="2079625" cy="363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9625" cy="363220"/>
                      </a:xfrm>
                      <a:prstGeom prst="rect">
                        <a:avLst/>
                      </a:prstGeom>
                      <a:solidFill>
                        <a:schemeClr val="tx1">
                          <a:lumMod val="10000"/>
                          <a:lumOff val="90000"/>
                        </a:schemeClr>
                      </a:solidFill>
                      <a:ln w="6350">
                        <a:noFill/>
                      </a:ln>
                    </wps:spPr>
                    <wps:txbx>
                      <w:txbxContent>
                        <w:p w14:paraId="430246B5" w14:textId="77777777" w:rsidR="004A7797" w:rsidRPr="00B75615" w:rsidRDefault="004A7797" w:rsidP="004A7797">
                          <w:pPr>
                            <w:rPr>
                              <w:rFonts w:ascii="Arial" w:hAnsi="Arial" w:cs="Arial"/>
                            </w:rPr>
                          </w:pPr>
                          <w:r w:rsidRPr="00B75615">
                            <w:rPr>
                              <w:rFonts w:ascii="Arial" w:hAnsi="Arial" w:cs="Arial"/>
                            </w:rPr>
                            <w:t>CLIENT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469690" id="_x0000_t202" coordsize="21600,21600" o:spt="202" path="m,l,21600r21600,l21600,xe">
              <v:stroke joinstyle="miter"/>
              <v:path gradientshapeok="t" o:connecttype="rect"/>
            </v:shapetype>
            <v:shape id="Text Box 5" o:spid="_x0000_s1028" type="#_x0000_t202" style="position:absolute;margin-left:327.8pt;margin-top:12pt;width:163.75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" fillcolor="#e9e8e8 [349]" stroked="f" strokeweight=".5pt">
              <v:textbox>
                <w:txbxContent>
                  <w:p w14:paraId="430246B5" w14:textId="77777777" w:rsidR="004A7797" w:rsidRPr="00B75615" w:rsidRDefault="004A7797" w:rsidP="004A7797">
                    <w:pPr>
                      <w:rPr>
                        <w:rFonts w:ascii="Arial" w:hAnsi="Arial" w:cs="Arial"/>
                      </w:rPr>
                    </w:pPr>
                    <w:r w:rsidRPr="00B75615">
                      <w:rPr>
                        <w:rFonts w:ascii="Arial" w:hAnsi="Arial" w:cs="Arial"/>
                      </w:rPr>
                      <w:t>CLIENT LOGO</w:t>
                    </w:r>
                  </w:p>
                </w:txbxContent>
              </v:textbox>
            </v:shape>
          </w:pict>
        </mc:Fallback>
      </mc:AlternateContent>
    </w:r>
    <w:r>
      <w:rPr>
        <w:noProof/>
      </w:rPr>
      <w:drawing>
        <wp:anchor distT="0" distB="0" distL="114300" distR="114300" simplePos="0" relativeHeight="251660288" behindDoc="0" locked="0" layoutInCell="1" allowOverlap="1" wp14:anchorId="10ADF5E1" wp14:editId="273FB2F5">
          <wp:simplePos x="0" y="0"/>
          <wp:positionH relativeFrom="column">
            <wp:posOffset>-105507</wp:posOffset>
          </wp:positionH>
          <wp:positionV relativeFrom="paragraph">
            <wp:posOffset>179070</wp:posOffset>
          </wp:positionV>
          <wp:extent cx="2540000" cy="336550"/>
          <wp:effectExtent l="0" t="0" r="0" b="6350"/>
          <wp:wrapNone/>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stretch>
                    <a:fillRect/>
                  </a:stretch>
                </pic:blipFill>
                <pic:spPr>
                  <a:xfrm>
                    <a:off x="0" y="0"/>
                    <a:ext cx="2540000" cy="3365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8674" w14:textId="77777777" w:rsidR="004A7797" w:rsidRDefault="004A7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9B"/>
    <w:multiLevelType w:val="multilevel"/>
    <w:tmpl w:val="D02E2D14"/>
    <w:lvl w:ilvl="0">
      <w:start w:val="1"/>
      <w:numFmt w:val="decimal"/>
      <w:lvlText w:val="%1."/>
      <w:lvlJc w:val="left"/>
      <w:pPr>
        <w:ind w:left="360" w:hanging="360"/>
      </w:pPr>
      <w:rPr>
        <w:rFonts w:ascii="Museo Sans 300" w:hAnsi="Museo Sans 300"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37A50"/>
    <w:multiLevelType w:val="multilevel"/>
    <w:tmpl w:val="55D8B7F2"/>
    <w:lvl w:ilvl="0">
      <w:start w:val="1"/>
      <w:numFmt w:val="decimal"/>
      <w:lvlText w:val="%1."/>
      <w:lvlJc w:val="left"/>
      <w:pPr>
        <w:ind w:left="36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7D50E8"/>
    <w:multiLevelType w:val="hybridMultilevel"/>
    <w:tmpl w:val="3CD42102"/>
    <w:lvl w:ilvl="0" w:tplc="2578CDB6">
      <w:start w:val="1"/>
      <w:numFmt w:val="bullet"/>
      <w:pStyle w:val="BulletedLis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A0B18"/>
    <w:multiLevelType w:val="multilevel"/>
    <w:tmpl w:val="435A4C96"/>
    <w:lvl w:ilvl="0">
      <w:start w:val="1"/>
      <w:numFmt w:val="decimal"/>
      <w:lvlText w:val="%1."/>
      <w:lvlJc w:val="left"/>
      <w:pPr>
        <w:ind w:left="180" w:hanging="18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080C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B53D0F"/>
    <w:multiLevelType w:val="hybridMultilevel"/>
    <w:tmpl w:val="FFFFFFFF"/>
    <w:lvl w:ilvl="0" w:tplc="67B88D50">
      <w:numFmt w:val="bullet"/>
      <w:lvlText w:val=""/>
      <w:lvlJc w:val="left"/>
      <w:pPr>
        <w:ind w:left="405" w:hanging="360"/>
      </w:pPr>
      <w:rPr>
        <w:rFonts w:ascii="Symbol" w:eastAsia="Times New Roman" w:hAnsi="Symbol"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A5710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F77DB1"/>
    <w:multiLevelType w:val="hybridMultilevel"/>
    <w:tmpl w:val="FFFFFFFF"/>
    <w:lvl w:ilvl="0" w:tplc="505C2EE0">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75670"/>
    <w:multiLevelType w:val="multilevel"/>
    <w:tmpl w:val="5ABAF0A4"/>
    <w:lvl w:ilvl="0">
      <w:start w:val="1"/>
      <w:numFmt w:val="decimal"/>
      <w:lvlText w:val="%1."/>
      <w:lvlJc w:val="left"/>
      <w:pPr>
        <w:ind w:left="36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BAA"/>
    <w:multiLevelType w:val="hybridMultilevel"/>
    <w:tmpl w:val="62247536"/>
    <w:lvl w:ilvl="0" w:tplc="DBC839A2">
      <w:start w:val="1"/>
      <w:numFmt w:val="decimal"/>
      <w:pStyle w:val="NumberedList"/>
      <w:lvlText w:val="%1."/>
      <w:lvlJc w:val="left"/>
      <w:pPr>
        <w:ind w:left="288" w:hanging="288"/>
      </w:pPr>
      <w:rPr>
        <w:rFonts w:ascii="Museo Sans 300" w:hAnsi="Museo Sans 300" w:hint="default"/>
        <w:b w:val="0"/>
        <w:i w:val="0"/>
      </w:rPr>
    </w:lvl>
    <w:lvl w:ilvl="1" w:tplc="2E98DA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2B19BC"/>
    <w:multiLevelType w:val="multilevel"/>
    <w:tmpl w:val="9E745884"/>
    <w:lvl w:ilvl="0">
      <w:start w:val="1"/>
      <w:numFmt w:val="decimal"/>
      <w:lvlText w:val="%1."/>
      <w:lvlJc w:val="left"/>
      <w:pPr>
        <w:ind w:left="720" w:hanging="360"/>
      </w:pPr>
      <w:rPr>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1444003">
    <w:abstractNumId w:val="9"/>
  </w:num>
  <w:num w:numId="2" w16cid:durableId="145973115">
    <w:abstractNumId w:val="10"/>
  </w:num>
  <w:num w:numId="3" w16cid:durableId="1269044041">
    <w:abstractNumId w:val="3"/>
  </w:num>
  <w:num w:numId="4" w16cid:durableId="146824951">
    <w:abstractNumId w:val="1"/>
  </w:num>
  <w:num w:numId="5" w16cid:durableId="671950165">
    <w:abstractNumId w:val="2"/>
  </w:num>
  <w:num w:numId="6" w16cid:durableId="2087026244">
    <w:abstractNumId w:val="8"/>
  </w:num>
  <w:num w:numId="7" w16cid:durableId="96951356">
    <w:abstractNumId w:val="0"/>
  </w:num>
  <w:num w:numId="8" w16cid:durableId="695275430">
    <w:abstractNumId w:val="4"/>
  </w:num>
  <w:num w:numId="9" w16cid:durableId="1330905911">
    <w:abstractNumId w:val="6"/>
  </w:num>
  <w:num w:numId="10" w16cid:durableId="1762099048">
    <w:abstractNumId w:val="5"/>
  </w:num>
  <w:num w:numId="11" w16cid:durableId="8293734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97"/>
    <w:rsid w:val="000107B0"/>
    <w:rsid w:val="000131C2"/>
    <w:rsid w:val="00020B09"/>
    <w:rsid w:val="00036AFC"/>
    <w:rsid w:val="000446C9"/>
    <w:rsid w:val="00085FFA"/>
    <w:rsid w:val="000B2179"/>
    <w:rsid w:val="000B2534"/>
    <w:rsid w:val="000C4E61"/>
    <w:rsid w:val="00103172"/>
    <w:rsid w:val="00111191"/>
    <w:rsid w:val="00142C82"/>
    <w:rsid w:val="00151DA7"/>
    <w:rsid w:val="00191161"/>
    <w:rsid w:val="001B73C9"/>
    <w:rsid w:val="001B76BD"/>
    <w:rsid w:val="00201E7F"/>
    <w:rsid w:val="002037F5"/>
    <w:rsid w:val="00255EA6"/>
    <w:rsid w:val="00286C33"/>
    <w:rsid w:val="002D08EB"/>
    <w:rsid w:val="00330E42"/>
    <w:rsid w:val="004A7797"/>
    <w:rsid w:val="004A7A6E"/>
    <w:rsid w:val="005249B2"/>
    <w:rsid w:val="00546929"/>
    <w:rsid w:val="005A39C3"/>
    <w:rsid w:val="005C436F"/>
    <w:rsid w:val="005C7B1B"/>
    <w:rsid w:val="005E5D6A"/>
    <w:rsid w:val="005F227A"/>
    <w:rsid w:val="00606F76"/>
    <w:rsid w:val="0065149C"/>
    <w:rsid w:val="00667FCC"/>
    <w:rsid w:val="0068587B"/>
    <w:rsid w:val="006873C6"/>
    <w:rsid w:val="006C210F"/>
    <w:rsid w:val="00745973"/>
    <w:rsid w:val="0078573E"/>
    <w:rsid w:val="007B7EA2"/>
    <w:rsid w:val="007D3D6A"/>
    <w:rsid w:val="00811E76"/>
    <w:rsid w:val="008300BB"/>
    <w:rsid w:val="008A6079"/>
    <w:rsid w:val="008A726A"/>
    <w:rsid w:val="008B21E6"/>
    <w:rsid w:val="008D3016"/>
    <w:rsid w:val="008F74F7"/>
    <w:rsid w:val="009575E3"/>
    <w:rsid w:val="00965829"/>
    <w:rsid w:val="00971E3F"/>
    <w:rsid w:val="00982BE0"/>
    <w:rsid w:val="009E76C1"/>
    <w:rsid w:val="009F01FE"/>
    <w:rsid w:val="00A06B7A"/>
    <w:rsid w:val="00A22778"/>
    <w:rsid w:val="00AB56D9"/>
    <w:rsid w:val="00AD4E4F"/>
    <w:rsid w:val="00B45681"/>
    <w:rsid w:val="00B55F1B"/>
    <w:rsid w:val="00B675E3"/>
    <w:rsid w:val="00B8306F"/>
    <w:rsid w:val="00B97324"/>
    <w:rsid w:val="00BD0933"/>
    <w:rsid w:val="00BD68B2"/>
    <w:rsid w:val="00BE7B91"/>
    <w:rsid w:val="00C15861"/>
    <w:rsid w:val="00C24CE1"/>
    <w:rsid w:val="00C46CBA"/>
    <w:rsid w:val="00C805D1"/>
    <w:rsid w:val="00C83B15"/>
    <w:rsid w:val="00CB667D"/>
    <w:rsid w:val="00D23BAC"/>
    <w:rsid w:val="00D41F91"/>
    <w:rsid w:val="00D5782F"/>
    <w:rsid w:val="00DF3BFA"/>
    <w:rsid w:val="00DF4747"/>
    <w:rsid w:val="00E25D4D"/>
    <w:rsid w:val="00E4621B"/>
    <w:rsid w:val="00E6271F"/>
    <w:rsid w:val="00E71EF5"/>
    <w:rsid w:val="00E94403"/>
    <w:rsid w:val="00EE1A8E"/>
    <w:rsid w:val="00F26C4D"/>
    <w:rsid w:val="00F3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7A579"/>
  <w14:defaultImageDpi w14:val="32767"/>
  <w15:chartTrackingRefBased/>
  <w15:docId w15:val="{E03B5410-5FCC-D840-BECE-135D6360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eastAsiaTheme="minorEastAsia"/>
    </w:rPr>
  </w:style>
  <w:style w:type="paragraph" w:styleId="Heading1">
    <w:name w:val="heading 1"/>
    <w:aliases w:val="H1"/>
    <w:basedOn w:val="DGSubhead"/>
    <w:next w:val="Normal"/>
    <w:link w:val="Heading1Char"/>
    <w:uiPriority w:val="9"/>
    <w:qFormat/>
    <w:rsid w:val="00330E42"/>
    <w:pPr>
      <w:outlineLvl w:val="0"/>
    </w:pPr>
    <w:rPr>
      <w:rFonts w:ascii="Arial" w:hAnsi="Arial" w:cs="Arial"/>
      <w:b/>
      <w:color w:val="212020" w:themeColor="text1"/>
      <w:spacing w:val="8"/>
      <w:kern w:val="56"/>
      <w:sz w:val="52"/>
      <w:szCs w:val="52"/>
    </w:rPr>
  </w:style>
  <w:style w:type="paragraph" w:styleId="Heading2">
    <w:name w:val="heading 2"/>
    <w:aliases w:val="H2"/>
    <w:basedOn w:val="DGSubhead"/>
    <w:next w:val="Normal"/>
    <w:link w:val="Heading2Char"/>
    <w:uiPriority w:val="9"/>
    <w:unhideWhenUsed/>
    <w:qFormat/>
    <w:rsid w:val="00606F76"/>
    <w:pPr>
      <w:spacing w:line="276" w:lineRule="auto"/>
      <w:outlineLvl w:val="1"/>
    </w:pPr>
    <w:rPr>
      <w:rFonts w:ascii="Arial" w:hAnsi="Arial" w:cs="Arial"/>
      <w:b/>
      <w:color w:val="1776B5" w:themeColor="accent3"/>
      <w:spacing w:val="8"/>
      <w:sz w:val="24"/>
      <w:szCs w:val="24"/>
    </w:rPr>
  </w:style>
  <w:style w:type="paragraph" w:styleId="Heading3">
    <w:name w:val="heading 3"/>
    <w:aliases w:val="H3"/>
    <w:basedOn w:val="Normal"/>
    <w:next w:val="Normal"/>
    <w:link w:val="Heading3Char"/>
    <w:uiPriority w:val="9"/>
    <w:unhideWhenUsed/>
    <w:qFormat/>
    <w:rsid w:val="00330E42"/>
    <w:pPr>
      <w:keepNext/>
      <w:keepLines/>
      <w:spacing w:before="240" w:after="120"/>
      <w:outlineLvl w:val="2"/>
    </w:pPr>
    <w:rPr>
      <w:rFonts w:ascii="Arial" w:eastAsiaTheme="majorEastAsia" w:hAnsi="Arial" w:cs="Times New Roman (Headings CS)"/>
      <w:b/>
      <w:color w:val="36C3DC" w:themeColor="accent4"/>
      <w:spacing w:val="8"/>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5D1"/>
    <w:pPr>
      <w:tabs>
        <w:tab w:val="center" w:pos="4680"/>
        <w:tab w:val="right" w:pos="9360"/>
      </w:tabs>
    </w:pPr>
  </w:style>
  <w:style w:type="character" w:customStyle="1" w:styleId="HeaderChar">
    <w:name w:val="Header Char"/>
    <w:basedOn w:val="DefaultParagraphFont"/>
    <w:link w:val="Header"/>
    <w:uiPriority w:val="99"/>
    <w:rsid w:val="00C805D1"/>
  </w:style>
  <w:style w:type="paragraph" w:styleId="Footer">
    <w:name w:val="footer"/>
    <w:basedOn w:val="Normal"/>
    <w:link w:val="FooterChar"/>
    <w:uiPriority w:val="99"/>
    <w:unhideWhenUsed/>
    <w:rsid w:val="00C805D1"/>
    <w:pPr>
      <w:tabs>
        <w:tab w:val="center" w:pos="4680"/>
        <w:tab w:val="right" w:pos="9360"/>
      </w:tabs>
    </w:pPr>
  </w:style>
  <w:style w:type="character" w:customStyle="1" w:styleId="FooterChar">
    <w:name w:val="Footer Char"/>
    <w:basedOn w:val="DefaultParagraphFont"/>
    <w:link w:val="Footer"/>
    <w:uiPriority w:val="99"/>
    <w:rsid w:val="00C805D1"/>
  </w:style>
  <w:style w:type="paragraph" w:customStyle="1" w:styleId="DGSubhead">
    <w:name w:val="DG Subhead"/>
    <w:basedOn w:val="Normal"/>
    <w:rsid w:val="00BE7B91"/>
    <w:pPr>
      <w:spacing w:after="120"/>
    </w:pPr>
    <w:rPr>
      <w:rFonts w:ascii="Rockwell" w:hAnsi="Rockwell"/>
      <w:color w:val="009ADA"/>
      <w:sz w:val="30"/>
      <w:szCs w:val="30"/>
    </w:rPr>
  </w:style>
  <w:style w:type="paragraph" w:customStyle="1" w:styleId="Body">
    <w:name w:val="Body"/>
    <w:basedOn w:val="Normal"/>
    <w:qFormat/>
    <w:rsid w:val="00965829"/>
    <w:pPr>
      <w:spacing w:after="120" w:line="288" w:lineRule="auto"/>
    </w:pPr>
    <w:rPr>
      <w:rFonts w:ascii="Arial" w:hAnsi="Arial" w:cs="Times New Roman (Body CS)"/>
      <w:color w:val="212020" w:themeColor="text1"/>
      <w:sz w:val="18"/>
      <w:szCs w:val="20"/>
    </w:rPr>
  </w:style>
  <w:style w:type="character" w:customStyle="1" w:styleId="Heading1Char">
    <w:name w:val="Heading 1 Char"/>
    <w:aliases w:val="H1 Char"/>
    <w:basedOn w:val="DefaultParagraphFont"/>
    <w:link w:val="Heading1"/>
    <w:uiPriority w:val="9"/>
    <w:rsid w:val="00330E42"/>
    <w:rPr>
      <w:rFonts w:ascii="Arial" w:eastAsiaTheme="minorEastAsia" w:hAnsi="Arial" w:cs="Arial"/>
      <w:b/>
      <w:color w:val="212020" w:themeColor="text1"/>
      <w:spacing w:val="8"/>
      <w:kern w:val="56"/>
      <w:sz w:val="52"/>
      <w:szCs w:val="52"/>
    </w:rPr>
  </w:style>
  <w:style w:type="paragraph" w:customStyle="1" w:styleId="IntroductionParagraph">
    <w:name w:val="Introduction Paragraph"/>
    <w:basedOn w:val="DGSubhead"/>
    <w:qFormat/>
    <w:rsid w:val="00A06B7A"/>
    <w:pPr>
      <w:spacing w:line="288" w:lineRule="auto"/>
    </w:pPr>
    <w:rPr>
      <w:rFonts w:ascii="Arial" w:hAnsi="Arial" w:cs="Arial"/>
      <w:color w:val="212020" w:themeColor="text1"/>
      <w:spacing w:val="8"/>
      <w:kern w:val="34"/>
      <w:sz w:val="26"/>
      <w:szCs w:val="26"/>
    </w:rPr>
  </w:style>
  <w:style w:type="paragraph" w:customStyle="1" w:styleId="NumberedList">
    <w:name w:val="Numbered List"/>
    <w:basedOn w:val="Body"/>
    <w:qFormat/>
    <w:rsid w:val="00965829"/>
    <w:pPr>
      <w:numPr>
        <w:numId w:val="1"/>
      </w:numPr>
    </w:pPr>
    <w:rPr>
      <w:rFonts w:cs="Arial"/>
      <w:spacing w:val="8"/>
      <w:kern w:val="26"/>
      <w:szCs w:val="18"/>
    </w:rPr>
  </w:style>
  <w:style w:type="paragraph" w:customStyle="1" w:styleId="BulletedList">
    <w:name w:val="Bulleted List"/>
    <w:basedOn w:val="Body"/>
    <w:qFormat/>
    <w:rsid w:val="00965829"/>
    <w:pPr>
      <w:numPr>
        <w:numId w:val="5"/>
      </w:numPr>
      <w:spacing w:line="276" w:lineRule="auto"/>
    </w:pPr>
    <w:rPr>
      <w:rFonts w:cs="Arial"/>
      <w:szCs w:val="18"/>
    </w:rPr>
  </w:style>
  <w:style w:type="character" w:customStyle="1" w:styleId="Heading2Char">
    <w:name w:val="Heading 2 Char"/>
    <w:aliases w:val="H2 Char"/>
    <w:basedOn w:val="DefaultParagraphFont"/>
    <w:link w:val="Heading2"/>
    <w:uiPriority w:val="9"/>
    <w:rsid w:val="00606F76"/>
    <w:rPr>
      <w:rFonts w:ascii="Arial" w:eastAsiaTheme="minorEastAsia" w:hAnsi="Arial" w:cs="Arial"/>
      <w:b/>
      <w:color w:val="1776B5" w:themeColor="accent3"/>
      <w:spacing w:val="8"/>
    </w:rPr>
  </w:style>
  <w:style w:type="character" w:styleId="SubtleEmphasis">
    <w:name w:val="Subtle Emphasis"/>
    <w:uiPriority w:val="19"/>
    <w:rsid w:val="00151DA7"/>
  </w:style>
  <w:style w:type="paragraph" w:customStyle="1" w:styleId="B2BFlyerIntroBody">
    <w:name w:val="B2B Flyer Intro Body"/>
    <w:basedOn w:val="Normal"/>
    <w:uiPriority w:val="99"/>
    <w:rsid w:val="00151DA7"/>
    <w:pPr>
      <w:suppressAutoHyphens/>
      <w:autoSpaceDE w:val="0"/>
      <w:autoSpaceDN w:val="0"/>
      <w:adjustRightInd w:val="0"/>
      <w:spacing w:before="180" w:line="340" w:lineRule="atLeast"/>
      <w:textAlignment w:val="center"/>
    </w:pPr>
    <w:rPr>
      <w:rFonts w:ascii="Museo Sans 700" w:eastAsiaTheme="minorHAnsi" w:hAnsi="Museo Sans 700" w:cs="Museo Sans 700"/>
      <w:color w:val="221F21"/>
      <w:sz w:val="26"/>
      <w:szCs w:val="26"/>
    </w:rPr>
  </w:style>
  <w:style w:type="character" w:customStyle="1" w:styleId="Heading3Char">
    <w:name w:val="Heading 3 Char"/>
    <w:aliases w:val="H3 Char"/>
    <w:basedOn w:val="DefaultParagraphFont"/>
    <w:link w:val="Heading3"/>
    <w:uiPriority w:val="9"/>
    <w:rsid w:val="00330E42"/>
    <w:rPr>
      <w:rFonts w:ascii="Arial" w:eastAsiaTheme="majorEastAsia" w:hAnsi="Arial" w:cs="Times New Roman (Headings CS)"/>
      <w:b/>
      <w:color w:val="36C3DC" w:themeColor="accent4"/>
      <w:spacing w:val="8"/>
      <w:sz w:val="18"/>
    </w:rPr>
  </w:style>
  <w:style w:type="paragraph" w:customStyle="1" w:styleId="B2BFlyerH2Subhead1">
    <w:name w:val="B2B Flyer H2 (Subhead 1)"/>
    <w:basedOn w:val="Normal"/>
    <w:uiPriority w:val="99"/>
    <w:rsid w:val="00E71EF5"/>
    <w:pPr>
      <w:suppressAutoHyphens/>
      <w:autoSpaceDE w:val="0"/>
      <w:autoSpaceDN w:val="0"/>
      <w:adjustRightInd w:val="0"/>
      <w:spacing w:before="360" w:line="280" w:lineRule="atLeast"/>
      <w:textAlignment w:val="center"/>
    </w:pPr>
    <w:rPr>
      <w:rFonts w:ascii="Museo Sans 700" w:eastAsiaTheme="minorHAnsi" w:hAnsi="Museo Sans 700" w:cs="Museo Sans 700"/>
      <w:color w:val="221F21"/>
    </w:rPr>
  </w:style>
  <w:style w:type="paragraph" w:customStyle="1" w:styleId="B2BFlyerH3Subhead2">
    <w:name w:val="B2B Flyer H3 (Subhead 2)"/>
    <w:basedOn w:val="Normal"/>
    <w:uiPriority w:val="99"/>
    <w:rsid w:val="00E71EF5"/>
    <w:pPr>
      <w:suppressAutoHyphens/>
      <w:autoSpaceDE w:val="0"/>
      <w:autoSpaceDN w:val="0"/>
      <w:adjustRightInd w:val="0"/>
      <w:spacing w:before="180" w:line="260" w:lineRule="atLeast"/>
      <w:textAlignment w:val="center"/>
    </w:pPr>
    <w:rPr>
      <w:rFonts w:ascii="Museo Sans 700" w:eastAsiaTheme="minorHAnsi" w:hAnsi="Museo Sans 700" w:cs="Museo Sans 700"/>
      <w:color w:val="221F21"/>
      <w:sz w:val="18"/>
      <w:szCs w:val="18"/>
    </w:rPr>
  </w:style>
  <w:style w:type="paragraph" w:customStyle="1" w:styleId="B2BFlyerBody">
    <w:name w:val="B2B Flyer Body"/>
    <w:basedOn w:val="Normal"/>
    <w:uiPriority w:val="99"/>
    <w:rsid w:val="00E71EF5"/>
    <w:pPr>
      <w:suppressAutoHyphens/>
      <w:autoSpaceDE w:val="0"/>
      <w:autoSpaceDN w:val="0"/>
      <w:adjustRightInd w:val="0"/>
      <w:spacing w:before="90" w:line="260" w:lineRule="atLeast"/>
      <w:textAlignment w:val="center"/>
    </w:pPr>
    <w:rPr>
      <w:rFonts w:ascii="Museo Sans 300" w:eastAsiaTheme="minorHAnsi" w:hAnsi="Museo Sans 300" w:cs="Museo Sans 300"/>
      <w:color w:val="221F21"/>
      <w:sz w:val="18"/>
      <w:szCs w:val="18"/>
    </w:rPr>
  </w:style>
  <w:style w:type="paragraph" w:customStyle="1" w:styleId="B2BFlyerCTA">
    <w:name w:val="B2B Flyer CTA"/>
    <w:basedOn w:val="B2BFlyerBody"/>
    <w:next w:val="Normal"/>
    <w:uiPriority w:val="99"/>
    <w:rsid w:val="00191161"/>
    <w:pPr>
      <w:spacing w:line="320" w:lineRule="atLeast"/>
    </w:pPr>
    <w:rPr>
      <w:sz w:val="22"/>
      <w:szCs w:val="22"/>
    </w:rPr>
  </w:style>
  <w:style w:type="paragraph" w:customStyle="1" w:styleId="CalloutBlue">
    <w:name w:val="Callout Blue"/>
    <w:basedOn w:val="Callout"/>
    <w:qFormat/>
    <w:rsid w:val="00F26C4D"/>
    <w:pPr>
      <w:pBdr>
        <w:top w:val="single" w:sz="12" w:space="16" w:color="AEE6F1" w:themeColor="accent4" w:themeTint="66"/>
        <w:left w:val="single" w:sz="12" w:space="16" w:color="AEE6F1" w:themeColor="accent4" w:themeTint="66"/>
        <w:bottom w:val="single" w:sz="12" w:space="16" w:color="AEE6F1" w:themeColor="accent4" w:themeTint="66"/>
        <w:right w:val="single" w:sz="12" w:space="16" w:color="AEE6F1" w:themeColor="accent4" w:themeTint="66"/>
      </w:pBdr>
      <w:shd w:val="clear" w:color="FFFFFF" w:themeColor="background1" w:fill="AEE6F1" w:themeFill="accent4" w:themeFillTint="66"/>
    </w:pPr>
  </w:style>
  <w:style w:type="paragraph" w:customStyle="1" w:styleId="LegalJob">
    <w:name w:val="Legal/Job#"/>
    <w:basedOn w:val="Normal"/>
    <w:uiPriority w:val="99"/>
    <w:rsid w:val="00201E7F"/>
    <w:pPr>
      <w:tabs>
        <w:tab w:val="right" w:pos="11500"/>
      </w:tabs>
      <w:suppressAutoHyphens/>
      <w:autoSpaceDE w:val="0"/>
      <w:autoSpaceDN w:val="0"/>
      <w:adjustRightInd w:val="0"/>
      <w:spacing w:after="180" w:line="160" w:lineRule="atLeast"/>
      <w:textAlignment w:val="center"/>
    </w:pPr>
    <w:rPr>
      <w:rFonts w:ascii="Museo Sans Cond 300" w:eastAsiaTheme="minorHAnsi" w:hAnsi="Museo Sans Cond 300" w:cs="Museo Sans Cond 300"/>
      <w:color w:val="868A8F"/>
      <w:sz w:val="16"/>
      <w:szCs w:val="16"/>
    </w:rPr>
  </w:style>
  <w:style w:type="paragraph" w:customStyle="1" w:styleId="Legal">
    <w:name w:val="Legal"/>
    <w:basedOn w:val="LegalJob"/>
    <w:qFormat/>
    <w:rsid w:val="00EE1A8E"/>
    <w:rPr>
      <w:rFonts w:ascii="Arial" w:hAnsi="Arial"/>
      <w:color w:val="868A8E" w:themeColor="text2"/>
      <w:sz w:val="14"/>
    </w:rPr>
  </w:style>
  <w:style w:type="paragraph" w:customStyle="1" w:styleId="FlyerH2Subhead1">
    <w:name w:val="Flyer H2 (Subhead 1)"/>
    <w:basedOn w:val="Normal"/>
    <w:uiPriority w:val="99"/>
    <w:rsid w:val="00142C82"/>
    <w:pPr>
      <w:suppressAutoHyphens/>
      <w:autoSpaceDE w:val="0"/>
      <w:autoSpaceDN w:val="0"/>
      <w:adjustRightInd w:val="0"/>
      <w:spacing w:before="360" w:line="288" w:lineRule="auto"/>
      <w:textAlignment w:val="center"/>
    </w:pPr>
    <w:rPr>
      <w:rFonts w:ascii="Museo Sans 700" w:eastAsiaTheme="minorHAnsi" w:hAnsi="Museo Sans 700" w:cs="Museo Sans 700"/>
      <w:color w:val="221F21"/>
      <w:sz w:val="28"/>
      <w:szCs w:val="28"/>
    </w:rPr>
  </w:style>
  <w:style w:type="paragraph" w:customStyle="1" w:styleId="FlyerH3Subhead2">
    <w:name w:val="Flyer H3 (Subhead 2)"/>
    <w:basedOn w:val="Normal"/>
    <w:uiPriority w:val="99"/>
    <w:rsid w:val="00142C82"/>
    <w:pPr>
      <w:suppressAutoHyphens/>
      <w:autoSpaceDE w:val="0"/>
      <w:autoSpaceDN w:val="0"/>
      <w:adjustRightInd w:val="0"/>
      <w:spacing w:before="270" w:line="336" w:lineRule="auto"/>
      <w:textAlignment w:val="center"/>
    </w:pPr>
    <w:rPr>
      <w:rFonts w:ascii="Museo Sans 700" w:eastAsiaTheme="minorHAnsi" w:hAnsi="Museo Sans 700" w:cs="Museo Sans 700"/>
      <w:color w:val="221F21"/>
      <w:sz w:val="20"/>
      <w:szCs w:val="20"/>
    </w:rPr>
  </w:style>
  <w:style w:type="paragraph" w:customStyle="1" w:styleId="FlyerBody">
    <w:name w:val="Flyer Body"/>
    <w:basedOn w:val="Normal"/>
    <w:uiPriority w:val="99"/>
    <w:rsid w:val="00142C82"/>
    <w:pPr>
      <w:suppressAutoHyphens/>
      <w:autoSpaceDE w:val="0"/>
      <w:autoSpaceDN w:val="0"/>
      <w:adjustRightInd w:val="0"/>
      <w:spacing w:before="90" w:line="336" w:lineRule="auto"/>
      <w:textAlignment w:val="center"/>
    </w:pPr>
    <w:rPr>
      <w:rFonts w:ascii="Museo Sans 300" w:eastAsiaTheme="minorHAnsi" w:hAnsi="Museo Sans 300" w:cs="Museo Sans 300"/>
      <w:color w:val="221F21"/>
      <w:sz w:val="18"/>
      <w:szCs w:val="18"/>
    </w:rPr>
  </w:style>
  <w:style w:type="paragraph" w:customStyle="1" w:styleId="FlyerPreheader">
    <w:name w:val="Flyer Preheader"/>
    <w:basedOn w:val="Normal"/>
    <w:uiPriority w:val="99"/>
    <w:rsid w:val="00142C82"/>
    <w:pPr>
      <w:suppressAutoHyphens/>
      <w:autoSpaceDE w:val="0"/>
      <w:autoSpaceDN w:val="0"/>
      <w:adjustRightInd w:val="0"/>
      <w:spacing w:before="90" w:line="336" w:lineRule="auto"/>
      <w:textAlignment w:val="center"/>
    </w:pPr>
    <w:rPr>
      <w:rFonts w:ascii="Museo Sans 700" w:eastAsiaTheme="minorHAnsi" w:hAnsi="Museo Sans 700" w:cs="Museo Sans 700"/>
      <w:color w:val="221F21"/>
      <w:sz w:val="20"/>
      <w:szCs w:val="20"/>
    </w:rPr>
  </w:style>
  <w:style w:type="paragraph" w:customStyle="1" w:styleId="Preheader">
    <w:name w:val="Preheader"/>
    <w:basedOn w:val="FlyerPreheader"/>
    <w:qFormat/>
    <w:rsid w:val="00C83B15"/>
    <w:pPr>
      <w:spacing w:before="0" w:after="140"/>
    </w:pPr>
    <w:rPr>
      <w:rFonts w:ascii="Arial" w:hAnsi="Arial"/>
      <w:b/>
      <w:color w:val="212020" w:themeColor="text1"/>
    </w:rPr>
  </w:style>
  <w:style w:type="paragraph" w:customStyle="1" w:styleId="Tip">
    <w:name w:val="Tip"/>
    <w:basedOn w:val="Body"/>
    <w:qFormat/>
    <w:rsid w:val="00020B09"/>
    <w:pPr>
      <w:pBdr>
        <w:top w:val="single" w:sz="8" w:space="8" w:color="C7C8C8" w:themeColor="background2"/>
        <w:bottom w:val="single" w:sz="8" w:space="8" w:color="C7C8C8" w:themeColor="background2"/>
      </w:pBdr>
      <w:spacing w:before="240" w:after="240"/>
    </w:pPr>
    <w:rPr>
      <w14:textOutline w14:w="9525" w14:cap="rnd" w14:cmpd="sng" w14:algn="ctr">
        <w14:noFill/>
        <w14:prstDash w14:val="solid"/>
        <w14:bevel/>
      </w14:textOutline>
    </w:rPr>
  </w:style>
  <w:style w:type="paragraph" w:customStyle="1" w:styleId="Callout">
    <w:name w:val="Callout"/>
    <w:basedOn w:val="Body"/>
    <w:qFormat/>
    <w:rsid w:val="00DF4747"/>
    <w:pPr>
      <w:pBdr>
        <w:top w:val="single" w:sz="12" w:space="16" w:color="DDDEDE" w:themeColor="background2" w:themeTint="99"/>
        <w:left w:val="single" w:sz="12" w:space="16" w:color="DDDEDE" w:themeColor="background2" w:themeTint="99"/>
        <w:bottom w:val="single" w:sz="12" w:space="16" w:color="DDDEDE" w:themeColor="background2" w:themeTint="99"/>
        <w:right w:val="single" w:sz="12" w:space="16" w:color="DDDEDE" w:themeColor="background2" w:themeTint="99"/>
      </w:pBdr>
      <w:shd w:val="clear" w:color="FFFFFF" w:themeColor="background1" w:fill="DDDEDE" w:themeFill="background2" w:themeFillTint="99"/>
      <w:spacing w:before="240" w:after="240"/>
      <w:ind w:left="360"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7906/Desktop/Flyer-heavycontent-BrandRefreshTemplate-Blue.dotx" TargetMode="External"/></Relationships>
</file>

<file path=word/theme/theme1.xml><?xml version="1.0" encoding="utf-8"?>
<a:theme xmlns:a="http://schemas.openxmlformats.org/drawingml/2006/main" name="HP-Brand">
  <a:themeElements>
    <a:clrScheme name="HP BRAND">
      <a:dk1>
        <a:srgbClr val="212020"/>
      </a:dk1>
      <a:lt1>
        <a:srgbClr val="FFFFFF"/>
      </a:lt1>
      <a:dk2>
        <a:srgbClr val="868A8E"/>
      </a:dk2>
      <a:lt2>
        <a:srgbClr val="C7C8C8"/>
      </a:lt2>
      <a:accent1>
        <a:srgbClr val="60489D"/>
      </a:accent1>
      <a:accent2>
        <a:srgbClr val="B25EA4"/>
      </a:accent2>
      <a:accent3>
        <a:srgbClr val="1776B5"/>
      </a:accent3>
      <a:accent4>
        <a:srgbClr val="36C3DC"/>
      </a:accent4>
      <a:accent5>
        <a:srgbClr val="7EC352"/>
      </a:accent5>
      <a:accent6>
        <a:srgbClr val="00A650"/>
      </a:accent6>
      <a:hlink>
        <a:srgbClr val="0563C1"/>
      </a:hlink>
      <a:folHlink>
        <a:srgbClr val="EF41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P-Brand" id="{424D3FE7-8497-304B-88C1-D44E5D0814D3}" vid="{75BA1B17-A34D-5745-9253-8B441D2E96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E71A-4C00-0844-BF36-A1994356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Flyer-heavycontent-BrandRefreshTemplate-Blue.dotx</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20-552659-WORD-flyer-heavy-blue-Template-v1</cp:keywords>
  <dc:description/>
  <cp:lastModifiedBy>Iverson, Mandy K</cp:lastModifiedBy>
  <cp:revision>3</cp:revision>
  <cp:lastPrinted>2020-01-23T17:51:00Z</cp:lastPrinted>
  <dcterms:created xsi:type="dcterms:W3CDTF">2022-11-07T16:15:00Z</dcterms:created>
  <dcterms:modified xsi:type="dcterms:W3CDTF">2022-11-07T16:18:00Z</dcterms:modified>
  <cp:category/>
</cp:coreProperties>
</file>